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12" w:rsidRPr="00743DE8" w:rsidRDefault="005742CF" w:rsidP="0073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DE8">
        <w:rPr>
          <w:rFonts w:ascii="Times New Roman" w:hAnsi="Times New Roman" w:cs="Times New Roman"/>
          <w:b/>
          <w:sz w:val="28"/>
          <w:szCs w:val="28"/>
        </w:rPr>
        <w:t>Мониторинг п</w:t>
      </w:r>
      <w:r w:rsidR="00936841" w:rsidRPr="00743DE8">
        <w:rPr>
          <w:rFonts w:ascii="Times New Roman" w:hAnsi="Times New Roman" w:cs="Times New Roman"/>
          <w:b/>
          <w:sz w:val="28"/>
          <w:szCs w:val="28"/>
        </w:rPr>
        <w:t>оказател</w:t>
      </w:r>
      <w:r w:rsidRPr="00743DE8">
        <w:rPr>
          <w:rFonts w:ascii="Times New Roman" w:hAnsi="Times New Roman" w:cs="Times New Roman"/>
          <w:b/>
          <w:sz w:val="28"/>
          <w:szCs w:val="28"/>
        </w:rPr>
        <w:t>ей</w:t>
      </w:r>
      <w:r w:rsidR="00936841" w:rsidRPr="00743DE8">
        <w:rPr>
          <w:rFonts w:ascii="Times New Roman" w:hAnsi="Times New Roman" w:cs="Times New Roman"/>
          <w:b/>
          <w:sz w:val="28"/>
          <w:szCs w:val="28"/>
        </w:rPr>
        <w:t xml:space="preserve"> социально-экономического развития </w:t>
      </w:r>
      <w:r w:rsidR="00EB454D" w:rsidRPr="00743DE8">
        <w:rPr>
          <w:rFonts w:ascii="Times New Roman" w:hAnsi="Times New Roman" w:cs="Times New Roman"/>
          <w:b/>
          <w:sz w:val="28"/>
          <w:szCs w:val="28"/>
        </w:rPr>
        <w:t>Респуб</w:t>
      </w:r>
      <w:r w:rsidR="00134D18" w:rsidRPr="00743DE8">
        <w:rPr>
          <w:rFonts w:ascii="Times New Roman" w:hAnsi="Times New Roman" w:cs="Times New Roman"/>
          <w:b/>
          <w:sz w:val="28"/>
          <w:szCs w:val="28"/>
        </w:rPr>
        <w:t>л</w:t>
      </w:r>
      <w:r w:rsidR="005F6048" w:rsidRPr="00743DE8">
        <w:rPr>
          <w:rFonts w:ascii="Times New Roman" w:hAnsi="Times New Roman" w:cs="Times New Roman"/>
          <w:b/>
          <w:sz w:val="28"/>
          <w:szCs w:val="28"/>
        </w:rPr>
        <w:t>ики Ингушетия за январь-декабрь</w:t>
      </w:r>
      <w:r w:rsidR="00A94289" w:rsidRPr="0074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0C0" w:rsidRPr="00743DE8">
        <w:rPr>
          <w:rFonts w:ascii="Times New Roman" w:hAnsi="Times New Roman" w:cs="Times New Roman"/>
          <w:b/>
          <w:sz w:val="28"/>
          <w:szCs w:val="28"/>
        </w:rPr>
        <w:t>2023</w:t>
      </w:r>
      <w:r w:rsidR="00CF230D" w:rsidRPr="00743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41" w:rsidRPr="00743DE8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74AAA" w:rsidRPr="00743DE8" w:rsidRDefault="00674AAA" w:rsidP="00DF268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581"/>
        <w:gridCol w:w="1275"/>
        <w:gridCol w:w="1134"/>
        <w:gridCol w:w="992"/>
        <w:gridCol w:w="992"/>
        <w:gridCol w:w="992"/>
        <w:gridCol w:w="6923"/>
      </w:tblGrid>
      <w:tr w:rsidR="005F6048" w:rsidRPr="00743DE8" w:rsidTr="00556B12">
        <w:trPr>
          <w:tblHeader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2A2B3F" w:rsidP="002A2B3F">
            <w:pPr>
              <w:pStyle w:val="a4"/>
              <w:spacing w:line="240" w:lineRule="auto"/>
              <w:ind w:left="1564" w:firstLine="226"/>
              <w:rPr>
                <w:b/>
                <w:color w:val="FF0000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:rsidR="002A2B3F" w:rsidRPr="00743DE8" w:rsidRDefault="002A2B3F" w:rsidP="00DF2682">
            <w:pPr>
              <w:pStyle w:val="a4"/>
              <w:spacing w:line="240" w:lineRule="auto"/>
              <w:rPr>
                <w:b/>
              </w:rPr>
            </w:pPr>
            <w:r w:rsidRPr="00743DE8">
              <w:rPr>
                <w:b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5F6048" w:rsidP="00DF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b/>
                <w:sz w:val="24"/>
                <w:szCs w:val="24"/>
              </w:rPr>
              <w:t>январь-декабрь</w:t>
            </w:r>
          </w:p>
          <w:p w:rsidR="002A2B3F" w:rsidRPr="00743DE8" w:rsidRDefault="002A2B3F" w:rsidP="00DF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743D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43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январь-</w:t>
            </w:r>
          </w:p>
          <w:p w:rsidR="002A2B3F" w:rsidRPr="00743DE8" w:rsidRDefault="005F6048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декабрь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2023 г.</w:t>
            </w:r>
          </w:p>
        </w:tc>
        <w:tc>
          <w:tcPr>
            <w:tcW w:w="992" w:type="dxa"/>
            <w:shd w:val="clear" w:color="auto" w:fill="auto"/>
          </w:tcPr>
          <w:p w:rsidR="000A625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 xml:space="preserve">в % </w:t>
            </w:r>
          </w:p>
          <w:p w:rsidR="000A625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 xml:space="preserve">к 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АППГ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 xml:space="preserve">Место 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 xml:space="preserve">по 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СКФО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Место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 xml:space="preserve">по </w:t>
            </w:r>
          </w:p>
          <w:p w:rsidR="002A2B3F" w:rsidRPr="00743DE8" w:rsidRDefault="002A2B3F" w:rsidP="00DF2682">
            <w:pPr>
              <w:pStyle w:val="a4"/>
              <w:spacing w:line="240" w:lineRule="auto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РФ</w:t>
            </w:r>
          </w:p>
        </w:tc>
        <w:tc>
          <w:tcPr>
            <w:tcW w:w="6923" w:type="dxa"/>
            <w:shd w:val="clear" w:color="auto" w:fill="auto"/>
          </w:tcPr>
          <w:p w:rsidR="002A2B3F" w:rsidRPr="00743DE8" w:rsidRDefault="002A2B3F" w:rsidP="00DF2682">
            <w:pPr>
              <w:pStyle w:val="a4"/>
              <w:spacing w:line="240" w:lineRule="auto"/>
              <w:ind w:firstLine="175"/>
              <w:jc w:val="center"/>
              <w:outlineLvl w:val="2"/>
              <w:rPr>
                <w:b/>
              </w:rPr>
            </w:pPr>
            <w:r w:rsidRPr="00743DE8">
              <w:rPr>
                <w:b/>
              </w:rPr>
              <w:t>Пояснения</w:t>
            </w:r>
          </w:p>
        </w:tc>
      </w:tr>
      <w:tr w:rsidR="005F6048" w:rsidRPr="00743DE8" w:rsidTr="00556B12">
        <w:trPr>
          <w:trHeight w:val="1944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F040FD">
            <w:pPr>
              <w:pStyle w:val="a4"/>
              <w:spacing w:line="240" w:lineRule="auto"/>
              <w:jc w:val="center"/>
            </w:pPr>
            <w:r w:rsidRPr="00743DE8">
              <w:t>1</w:t>
            </w:r>
          </w:p>
        </w:tc>
        <w:tc>
          <w:tcPr>
            <w:tcW w:w="2581" w:type="dxa"/>
            <w:shd w:val="clear" w:color="auto" w:fill="auto"/>
          </w:tcPr>
          <w:p w:rsidR="00403656" w:rsidRPr="00743DE8" w:rsidRDefault="002A2B3F" w:rsidP="00120C6B">
            <w:pPr>
              <w:pStyle w:val="a4"/>
              <w:spacing w:line="240" w:lineRule="auto"/>
              <w:jc w:val="both"/>
            </w:pPr>
            <w:r w:rsidRPr="00743DE8">
              <w:t>Объем отгруженных товаров в промышленности</w:t>
            </w:r>
            <w:r w:rsidR="00403656" w:rsidRPr="00743DE8">
              <w:t xml:space="preserve"> всего</w:t>
            </w:r>
            <w:r w:rsidRPr="00743DE8">
              <w:t xml:space="preserve">, </w:t>
            </w:r>
          </w:p>
          <w:p w:rsidR="002210C3" w:rsidRPr="00743DE8" w:rsidRDefault="002A2B3F" w:rsidP="002210C3">
            <w:pPr>
              <w:pStyle w:val="a4"/>
              <w:spacing w:line="240" w:lineRule="auto"/>
              <w:jc w:val="both"/>
            </w:pPr>
            <w:r w:rsidRPr="00743DE8">
              <w:t>млн рублей,</w:t>
            </w:r>
            <w:r w:rsidR="00CA7501" w:rsidRPr="00743DE8">
              <w:t xml:space="preserve"> </w:t>
            </w:r>
          </w:p>
          <w:p w:rsidR="002A2B3F" w:rsidRPr="00743DE8" w:rsidRDefault="002A2B3F" w:rsidP="002210C3">
            <w:pPr>
              <w:pStyle w:val="a4"/>
              <w:spacing w:line="240" w:lineRule="auto"/>
              <w:jc w:val="both"/>
            </w:pPr>
            <w:r w:rsidRPr="00743DE8">
              <w:t>в том числе: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8596,3</w:t>
            </w:r>
          </w:p>
          <w:p w:rsidR="002A2B3F" w:rsidRPr="00743DE8" w:rsidRDefault="002A2B3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12583,5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034A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034A" w:rsidP="00F040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27436E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</w:t>
            </w:r>
            <w:r w:rsidR="0049371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производства,</w:t>
            </w:r>
            <w:r w:rsidR="00220B2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работ и услуг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36E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вырос на 46,4% к соответствующему периоду прошлого года за счет повышения показателей по разделам: </w:t>
            </w:r>
          </w:p>
          <w:p w:rsidR="0027436E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«добыча полезных ископаемых» (181,0%), «обрабатывающие производства» (154,2</w:t>
            </w:r>
            <w:r w:rsidR="002210C3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%), </w:t>
            </w:r>
          </w:p>
          <w:p w:rsidR="00493717" w:rsidRDefault="002210C3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5E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водоснабжение; водоотведение, организация сбора и утилизация отходов, деятельность по ликвидации загрязнений» (126,1%), 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электроэнергией, газом и паром» (121,3%). 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Увеличение добычи полезных ископаемых произошло за счет организации ОАО «РН «Ингушнефть» (после ремонтных работ заработали ранее законсервированные скважины по добыче нефти).</w:t>
            </w:r>
          </w:p>
          <w:p w:rsidR="006775EA" w:rsidRPr="00743DE8" w:rsidRDefault="004979B4" w:rsidP="004979B4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обрабатывающего </w:t>
            </w:r>
            <w:r w:rsidR="006775EA" w:rsidRPr="00743DE8">
              <w:rPr>
                <w:rFonts w:ascii="Times New Roman" w:hAnsi="Times New Roman" w:cs="Times New Roman"/>
                <w:sz w:val="24"/>
                <w:szCs w:val="24"/>
              </w:rPr>
              <w:t>показателя связано: с увеличением спроса на продукцию у организаций: ООО «Птицекомплекс «Южный», ООО «АТМ», ООО «РИАК», ООО «Кирпичный завод», АО «Завод по производству сборно-монолитного бетона», ООО «Ачалуки», ООО «Обанхи».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7F3B3F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за </w:t>
            </w:r>
            <w:r w:rsidR="002210C3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счет </w:t>
            </w:r>
            <w:r w:rsidR="007E0796" w:rsidRPr="00743DE8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 Назрань», в связи с увеличением подачи газа населению и подключением новых объектов к газообеспечению).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На увеличение показателя повлияли следующие организации: ООО «КВК-2» (забор, очистка и распределению воды), ООО «Элиткомфорт», МУП «СКП» (сбор, обработка и утилизация отходов), ООО «Экосистема».</w:t>
            </w:r>
          </w:p>
        </w:tc>
      </w:tr>
      <w:tr w:rsidR="005F6048" w:rsidRPr="00743DE8" w:rsidTr="00556B12">
        <w:trPr>
          <w:trHeight w:val="1261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F040FD">
            <w:pPr>
              <w:pStyle w:val="a4"/>
              <w:spacing w:line="240" w:lineRule="auto"/>
              <w:jc w:val="center"/>
            </w:pPr>
            <w:r w:rsidRPr="00743DE8">
              <w:t>2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CA7501" w:rsidP="00120C6B">
            <w:pPr>
              <w:pStyle w:val="a4"/>
              <w:spacing w:line="240" w:lineRule="auto"/>
              <w:jc w:val="both"/>
            </w:pPr>
            <w:r w:rsidRPr="00743DE8">
              <w:t>-</w:t>
            </w:r>
            <w:r w:rsidR="002A2B3F" w:rsidRPr="00743DE8">
              <w:t>добыча полезных ископаемых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1311,6</w:t>
            </w:r>
          </w:p>
          <w:p w:rsidR="002A2B3F" w:rsidRPr="00743DE8" w:rsidRDefault="002A2B3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2374,0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035E1E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0233B0">
        <w:trPr>
          <w:trHeight w:val="1279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1A699C">
            <w:pPr>
              <w:pStyle w:val="a4"/>
              <w:spacing w:line="240" w:lineRule="auto"/>
              <w:jc w:val="center"/>
            </w:pPr>
            <w:r w:rsidRPr="00743DE8">
              <w:t>3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2210C3">
            <w:pPr>
              <w:pStyle w:val="a4"/>
              <w:spacing w:line="240" w:lineRule="auto"/>
            </w:pPr>
            <w:r w:rsidRPr="00743DE8">
              <w:t>-обрабатывающие производства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A699C" w:rsidP="001A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3782,2</w:t>
            </w:r>
          </w:p>
          <w:p w:rsidR="002A2B3F" w:rsidRPr="00743DE8" w:rsidRDefault="002A2B3F" w:rsidP="001A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1A699C" w:rsidP="001A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5833,5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1A699C" w:rsidP="001A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1A6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1A699C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035E1E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6048" w:rsidRPr="00743DE8" w:rsidTr="000233B0">
        <w:trPr>
          <w:trHeight w:val="986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F040FD">
            <w:pPr>
              <w:pStyle w:val="a4"/>
              <w:spacing w:line="240" w:lineRule="auto"/>
              <w:jc w:val="center"/>
            </w:pPr>
            <w:r w:rsidRPr="00743DE8">
              <w:t>4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CA7501">
            <w:pPr>
              <w:pStyle w:val="a4"/>
              <w:spacing w:line="240" w:lineRule="auto"/>
              <w:jc w:val="both"/>
            </w:pPr>
            <w:r w:rsidRPr="00743DE8">
              <w:t>-обеспечение электроэнергией, газом и паром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2650,8</w:t>
            </w:r>
          </w:p>
          <w:p w:rsidR="002A2B3F" w:rsidRPr="00743DE8" w:rsidRDefault="002A2B3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3342,5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035E1E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6048" w:rsidRPr="00743DE8" w:rsidTr="00556B12">
        <w:trPr>
          <w:trHeight w:val="1120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F040FD">
            <w:pPr>
              <w:pStyle w:val="a4"/>
              <w:spacing w:line="240" w:lineRule="auto"/>
              <w:jc w:val="center"/>
            </w:pPr>
            <w:r w:rsidRPr="00743DE8">
              <w:t>5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CA7501">
            <w:pPr>
              <w:pStyle w:val="a4"/>
              <w:spacing w:line="240" w:lineRule="auto"/>
              <w:jc w:val="both"/>
            </w:pPr>
            <w:r w:rsidRPr="00743DE8">
              <w:t>-водоснабжение;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A699C" w:rsidP="003B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851,7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1033,4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1A699C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0A625F" w:rsidP="00F040FD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035E1E">
            <w:pPr>
              <w:spacing w:after="0" w:line="240" w:lineRule="auto"/>
              <w:ind w:firstLine="321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6048" w:rsidRPr="00743DE8" w:rsidTr="00BD770E">
        <w:trPr>
          <w:trHeight w:val="573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2D7D67">
            <w:pPr>
              <w:pStyle w:val="a4"/>
              <w:spacing w:line="240" w:lineRule="auto"/>
              <w:jc w:val="center"/>
            </w:pPr>
            <w:r w:rsidRPr="00743DE8">
              <w:t>6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2D7D67">
            <w:pPr>
              <w:pStyle w:val="a4"/>
              <w:spacing w:line="240" w:lineRule="auto"/>
              <w:jc w:val="both"/>
            </w:pPr>
            <w:r w:rsidRPr="00743DE8">
              <w:t>Индекс промышленного производства, %</w:t>
            </w:r>
          </w:p>
          <w:p w:rsidR="002A2B3F" w:rsidRPr="00743DE8" w:rsidRDefault="002A2B3F" w:rsidP="002D7D67">
            <w:pPr>
              <w:pStyle w:val="a4"/>
              <w:spacing w:line="240" w:lineRule="auto"/>
              <w:jc w:val="both"/>
            </w:pPr>
            <w:r w:rsidRPr="00743DE8">
              <w:lastRenderedPageBreak/>
              <w:t>в т.ч. по видам деятельности: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7A44D7" w:rsidP="007A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110,8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7A44D7" w:rsidP="007A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7A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4512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2B3F" w:rsidRPr="00743DE8" w:rsidRDefault="002A2B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2B3F" w:rsidRPr="00743DE8" w:rsidRDefault="002A2B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4979B4" w:rsidP="002D7D6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A2B3F" w:rsidRPr="00743DE8" w:rsidRDefault="002A2B3F" w:rsidP="002D7D6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A2B3F" w:rsidRPr="00743DE8" w:rsidRDefault="002A2B3F" w:rsidP="002D7D67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23" w:type="dxa"/>
            <w:vMerge w:val="restart"/>
            <w:shd w:val="clear" w:color="auto" w:fill="auto"/>
          </w:tcPr>
          <w:p w:rsidR="006775EA" w:rsidRPr="00743DE8" w:rsidRDefault="002A2B3F" w:rsidP="004C1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з</w:t>
            </w:r>
            <w:r w:rsidR="006775EA" w:rsidRPr="00743DE8">
              <w:rPr>
                <w:rFonts w:ascii="Times New Roman" w:hAnsi="Times New Roman" w:cs="Times New Roman"/>
                <w:sz w:val="24"/>
                <w:szCs w:val="24"/>
              </w:rPr>
              <w:t>а отчетный период составил 117,1 %</w:t>
            </w:r>
            <w:r w:rsidR="00DE60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5EA" w:rsidRPr="00743DE8" w:rsidRDefault="006775EA" w:rsidP="004C1C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индекса промышленного производства связан с увеличением индексов в видах деятельности: «обрабатывающие производства» (111,8%), «водоснабжение; водоотведение, организация сбора и утилизация отходов, деятельность по ликвидации загрязнений» (150,0%), «обеспечение электроэнергией, газом и паром» (119,6%).</w:t>
            </w:r>
          </w:p>
          <w:p w:rsidR="006775EA" w:rsidRPr="00743DE8" w:rsidRDefault="006775EA" w:rsidP="004C1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2D7D67">
            <w:pPr>
              <w:pStyle w:val="a4"/>
              <w:spacing w:line="240" w:lineRule="auto"/>
              <w:jc w:val="center"/>
            </w:pPr>
            <w:r w:rsidRPr="00743DE8">
              <w:lastRenderedPageBreak/>
              <w:t>7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13174" w:rsidP="002D7D67">
            <w:pPr>
              <w:pStyle w:val="a4"/>
              <w:spacing w:line="240" w:lineRule="auto"/>
              <w:jc w:val="both"/>
            </w:pPr>
            <w:r w:rsidRPr="00743DE8">
              <w:t>-</w:t>
            </w:r>
            <w:r w:rsidR="002A2B3F" w:rsidRPr="00743DE8">
              <w:t>добыча полезных ископаемых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92137D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BF6E5D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2D7D67">
            <w:pPr>
              <w:pStyle w:val="a4"/>
              <w:spacing w:line="240" w:lineRule="auto"/>
              <w:jc w:val="center"/>
            </w:pPr>
            <w:r w:rsidRPr="00743DE8">
              <w:t>8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213174">
            <w:pPr>
              <w:pStyle w:val="a4"/>
              <w:spacing w:line="240" w:lineRule="auto"/>
              <w:jc w:val="both"/>
            </w:pPr>
            <w:r w:rsidRPr="00743DE8">
              <w:t>-обрабатывающие производства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9D629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BA21BC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2D7D67">
            <w:pPr>
              <w:pStyle w:val="a4"/>
              <w:spacing w:line="240" w:lineRule="auto"/>
              <w:jc w:val="center"/>
            </w:pPr>
            <w:r w:rsidRPr="00743DE8">
              <w:t>9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213174">
            <w:pPr>
              <w:pStyle w:val="a4"/>
              <w:spacing w:line="240" w:lineRule="auto"/>
              <w:jc w:val="both"/>
            </w:pPr>
            <w:r w:rsidRPr="00743DE8">
              <w:t>-обеспечение электроэнергией, газом и паром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7A44D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9D629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9D6297" w:rsidP="002D7D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2D7D67">
            <w:pPr>
              <w:pStyle w:val="a4"/>
              <w:spacing w:line="240" w:lineRule="auto"/>
              <w:jc w:val="center"/>
            </w:pPr>
            <w:r w:rsidRPr="00743DE8">
              <w:t>10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213174">
            <w:pPr>
              <w:pStyle w:val="a4"/>
              <w:spacing w:line="240" w:lineRule="auto"/>
              <w:jc w:val="both"/>
            </w:pPr>
            <w:r w:rsidRPr="00743DE8">
              <w:t xml:space="preserve">-водоснабжение; водоотведение, организация сбора </w:t>
            </w:r>
            <w:r w:rsidR="006F7662" w:rsidRPr="00743DE8">
              <w:t>и утилизация отходов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7A44D7" w:rsidP="002D7D67">
            <w:pPr>
              <w:pStyle w:val="a4"/>
              <w:spacing w:line="240" w:lineRule="auto"/>
              <w:jc w:val="center"/>
            </w:pPr>
            <w:r w:rsidRPr="00743DE8">
              <w:t>111,1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7A44D7" w:rsidP="002D7D67">
            <w:pPr>
              <w:pStyle w:val="a4"/>
              <w:spacing w:line="240" w:lineRule="auto"/>
              <w:jc w:val="center"/>
            </w:pPr>
            <w:r w:rsidRPr="00743DE8">
              <w:t>150,0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2D7D67">
            <w:pPr>
              <w:pStyle w:val="a4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2D7D67">
            <w:pPr>
              <w:pStyle w:val="a4"/>
              <w:spacing w:line="240" w:lineRule="auto"/>
              <w:jc w:val="center"/>
            </w:pPr>
            <w:r w:rsidRPr="00743DE8">
              <w:t>1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92137D" w:rsidP="002D7D67">
            <w:pPr>
              <w:pStyle w:val="a4"/>
              <w:spacing w:line="240" w:lineRule="auto"/>
              <w:jc w:val="center"/>
              <w:rPr>
                <w:color w:val="FF0000"/>
              </w:rPr>
            </w:pPr>
            <w:r w:rsidRPr="00743DE8">
              <w:t>2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pStyle w:val="a4"/>
              <w:spacing w:line="240" w:lineRule="auto"/>
              <w:ind w:firstLine="321"/>
              <w:rPr>
                <w:color w:val="FF0000"/>
              </w:rPr>
            </w:pPr>
          </w:p>
        </w:tc>
      </w:tr>
      <w:tr w:rsidR="005F6048" w:rsidRPr="00743DE8" w:rsidTr="00194DB9">
        <w:trPr>
          <w:trHeight w:val="597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6C4906">
            <w:pPr>
              <w:pStyle w:val="a4"/>
              <w:spacing w:line="240" w:lineRule="auto"/>
            </w:pPr>
            <w:r w:rsidRPr="00743DE8">
              <w:t>11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1C237B">
            <w:pPr>
              <w:pStyle w:val="a4"/>
              <w:spacing w:line="240" w:lineRule="auto"/>
              <w:jc w:val="both"/>
            </w:pPr>
            <w:r w:rsidRPr="00743DE8">
              <w:t>Продукция сельского хозяйства, млн рублей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180B93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20147,0</w:t>
            </w:r>
          </w:p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6775EA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20479,6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4A1518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844553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844553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продукции сельского хозяйства за отчетный период увеличился на </w:t>
            </w:r>
            <w:r w:rsidR="0011776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962" w:rsidRPr="00743DE8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20479,6 млн руб.</w:t>
            </w:r>
          </w:p>
          <w:p w:rsidR="00590161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продукции сельского хозяйства за отчетный период связано в основном с ростом производства продукции животноводства в хозяйствах всех категорий: </w:t>
            </w:r>
            <w:r w:rsidR="00590161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мяса увеличилось на 94,8 %</w:t>
            </w:r>
            <w:r w:rsidR="005901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такой большой рост связан с увеличением производства продукции ООО «Птицекомплекс Южный»</w:t>
            </w:r>
            <w:r w:rsidR="005901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, молока на 2,7 %, яиц на 2,0</w:t>
            </w:r>
            <w:r w:rsidR="00FD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  <w:r w:rsidR="005C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Также отмечается рост по некоторым видам продукции растениеводства. </w:t>
            </w:r>
            <w:r w:rsidR="00203F4B" w:rsidRPr="00743DE8">
              <w:rPr>
                <w:rFonts w:ascii="Times New Roman" w:hAnsi="Times New Roman" w:cs="Times New Roman"/>
                <w:sz w:val="24"/>
                <w:szCs w:val="24"/>
              </w:rPr>
              <w:t>Например, валовой сбор зерновых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4B" w:rsidRPr="00743D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весе после доработки</w:t>
            </w:r>
            <w:r w:rsidR="00203F4B" w:rsidRPr="00743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175,8 тыс. тонн, что больше на 28,1 тыс. тонн аналогичного периода прошлого года.</w:t>
            </w:r>
          </w:p>
          <w:p w:rsidR="006775EA" w:rsidRPr="00743DE8" w:rsidRDefault="006775EA" w:rsidP="006775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то же время сбор овощей увеличился на 1,3 % (с 10,4 тыс. тонн до 12,5).</w:t>
            </w:r>
            <w:r w:rsidR="005C6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 увеличился на 41,4 % (с 56,5 тыс. тонн до 73,3).</w:t>
            </w:r>
          </w:p>
          <w:p w:rsidR="002A2B3F" w:rsidRPr="00743DE8" w:rsidRDefault="006775EA" w:rsidP="00A81FEA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101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 индекс производства продукции сельского хозяйства снизился на 2,5 </w:t>
            </w:r>
            <w:r w:rsidR="009E6C14" w:rsidRPr="006B4101">
              <w:rPr>
                <w:rFonts w:ascii="Times New Roman" w:hAnsi="Times New Roman" w:cs="Times New Roman"/>
                <w:sz w:val="24"/>
                <w:szCs w:val="24"/>
              </w:rPr>
              <w:t>% в связи с ростом цен на прод</w:t>
            </w:r>
            <w:r w:rsidRPr="006B4101">
              <w:rPr>
                <w:rFonts w:ascii="Times New Roman" w:hAnsi="Times New Roman" w:cs="Times New Roman"/>
                <w:sz w:val="24"/>
                <w:szCs w:val="24"/>
              </w:rPr>
              <w:t>укцию.</w:t>
            </w: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094CCC" w:rsidRPr="00743DE8" w:rsidRDefault="00094CCC" w:rsidP="006C4906">
            <w:pPr>
              <w:pStyle w:val="a4"/>
              <w:spacing w:line="240" w:lineRule="auto"/>
            </w:pPr>
          </w:p>
          <w:p w:rsidR="002A2B3F" w:rsidRPr="00743DE8" w:rsidRDefault="00094CCC" w:rsidP="00094CCC">
            <w:pPr>
              <w:rPr>
                <w:lang w:eastAsia="ru-RU"/>
              </w:rPr>
            </w:pPr>
            <w:r w:rsidRPr="00743DE8">
              <w:rPr>
                <w:lang w:eastAsia="ru-RU"/>
              </w:rPr>
              <w:t>12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1C237B">
            <w:pPr>
              <w:pStyle w:val="a4"/>
              <w:spacing w:line="240" w:lineRule="auto"/>
              <w:jc w:val="both"/>
            </w:pPr>
            <w:r w:rsidRPr="00743DE8">
              <w:t>Индекс производства продукции сельского хозяйства</w:t>
            </w:r>
            <w:r w:rsidR="00D07223" w:rsidRPr="00743DE8">
              <w:t>,</w:t>
            </w:r>
            <w:r w:rsidRPr="00743DE8">
              <w:t xml:space="preserve">  %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601185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1134" w:type="dxa"/>
            <w:shd w:val="clear" w:color="auto" w:fill="auto"/>
          </w:tcPr>
          <w:p w:rsidR="002A2B3F" w:rsidRPr="00743DE8" w:rsidRDefault="006775EA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4979B4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A2B3F" w:rsidRPr="00743DE8" w:rsidRDefault="004979B4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194DB9">
        <w:trPr>
          <w:trHeight w:val="858"/>
          <w:jc w:val="center"/>
        </w:trPr>
        <w:tc>
          <w:tcPr>
            <w:tcW w:w="562" w:type="dxa"/>
            <w:shd w:val="clear" w:color="auto" w:fill="auto"/>
          </w:tcPr>
          <w:p w:rsidR="002A2B3F" w:rsidRPr="00743DE8" w:rsidRDefault="00094CCC" w:rsidP="006C4906">
            <w:pPr>
              <w:pStyle w:val="a4"/>
              <w:spacing w:line="240" w:lineRule="auto"/>
            </w:pPr>
            <w:r w:rsidRPr="00743DE8">
              <w:t>13</w:t>
            </w:r>
          </w:p>
        </w:tc>
        <w:tc>
          <w:tcPr>
            <w:tcW w:w="2581" w:type="dxa"/>
            <w:shd w:val="clear" w:color="auto" w:fill="auto"/>
          </w:tcPr>
          <w:p w:rsidR="002A2B3F" w:rsidRPr="00743DE8" w:rsidRDefault="002A2B3F" w:rsidP="00B0171A">
            <w:pPr>
              <w:pStyle w:val="a4"/>
              <w:spacing w:line="240" w:lineRule="auto"/>
              <w:jc w:val="both"/>
            </w:pPr>
            <w:r w:rsidRPr="00743DE8">
              <w:t>Производство продуктов животноводства:</w:t>
            </w:r>
          </w:p>
        </w:tc>
        <w:tc>
          <w:tcPr>
            <w:tcW w:w="1275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A2B3F" w:rsidRPr="00743DE8" w:rsidRDefault="002A2B3F" w:rsidP="001C237B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23" w:type="dxa"/>
            <w:vMerge/>
            <w:shd w:val="clear" w:color="auto" w:fill="auto"/>
          </w:tcPr>
          <w:p w:rsidR="002A2B3F" w:rsidRPr="00743DE8" w:rsidRDefault="002A2B3F" w:rsidP="006C4906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1042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  <w:rPr>
                <w:color w:val="FF0000"/>
              </w:rPr>
            </w:pP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  <w:jc w:val="both"/>
            </w:pPr>
            <w:r w:rsidRPr="00743DE8">
              <w:t>- мясо, тыс.тонн</w:t>
            </w:r>
          </w:p>
          <w:p w:rsidR="00B55C49" w:rsidRPr="00743DE8" w:rsidRDefault="00B55C49" w:rsidP="00B55C49">
            <w:pPr>
              <w:pStyle w:val="a4"/>
              <w:spacing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A490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171A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5C49" w:rsidRPr="00743DE8" w:rsidRDefault="00B55C49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по темпам</w:t>
            </w:r>
          </w:p>
          <w:p w:rsidR="00B55C49" w:rsidRPr="00743DE8" w:rsidRDefault="00B55C49" w:rsidP="00B55C49">
            <w:pPr>
              <w:spacing w:after="0" w:line="240" w:lineRule="auto"/>
              <w:ind w:firstLine="103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роста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left="33" w:right="31" w:firstLine="284"/>
              <w:jc w:val="both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987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14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- молоко, тыс.тонн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E77BB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144,6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7223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B0872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по темпам роста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321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541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15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- яйца, млн. шт.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A490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7223" w:rsidRPr="00743DE8" w:rsidRDefault="00D0722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5C49" w:rsidRPr="00743D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A1A5A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по темпам роста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321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906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lastRenderedPageBreak/>
              <w:t>16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  <w:jc w:val="both"/>
            </w:pPr>
            <w:r w:rsidRPr="00743DE8">
              <w:t>Объем выполненных работ по виду деятельности «Строительство», млн рублей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B10D3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18099,3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743DE8" w:rsidRDefault="00A5417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5571,0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A490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D75BF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D75BFE" w:rsidP="00B55C4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B55C49" w:rsidRPr="00743DE8" w:rsidRDefault="00B55C49" w:rsidP="002F1D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B93D7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обусловлено отсутствием финансирования в 2023 году крупного объекта в рамках непрограммной части ФАИП - строительство и реконструкция участка на территории Республики Ингушетия автомобильной дороги Р-217 «Кавказ» автомобильная дорога М-4 «Дон» - Владикавказ - Грозный - Махачкала - граница с Азербайджанской Республикой. Так же уменьшилось финансирование объектов капитального строительства в рамках региональных проектов национальных </w:t>
            </w:r>
            <w:r w:rsidR="006B0872" w:rsidRPr="00743DE8">
              <w:rPr>
                <w:rFonts w:ascii="Times New Roman" w:hAnsi="Times New Roman" w:cs="Times New Roman"/>
                <w:sz w:val="24"/>
                <w:szCs w:val="24"/>
              </w:rPr>
              <w:t>проектов на</w:t>
            </w:r>
            <w:r w:rsidR="00B93D7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2023 год (6,2 млрд руб.) по сравнению с 2022 год (9,6 млрд руб.) </w:t>
            </w:r>
            <w:r w:rsidR="00E108D0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D7D" w:rsidRPr="00743DE8">
              <w:rPr>
                <w:rFonts w:ascii="Times New Roman" w:hAnsi="Times New Roman" w:cs="Times New Roman"/>
                <w:sz w:val="24"/>
                <w:szCs w:val="24"/>
              </w:rPr>
              <w:t>на 35,4%.</w:t>
            </w:r>
          </w:p>
        </w:tc>
      </w:tr>
      <w:tr w:rsidR="005F6048" w:rsidRPr="00743DE8" w:rsidTr="00556B12">
        <w:trPr>
          <w:trHeight w:val="639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строительных работ, %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E108D0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47,3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6A490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743DE8" w:rsidRDefault="00E77BB1" w:rsidP="00B55C49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B55C49" w:rsidRPr="00743DE8" w:rsidRDefault="00B55C49" w:rsidP="00B55C49">
            <w:pPr>
              <w:spacing w:after="0" w:line="240" w:lineRule="auto"/>
              <w:ind w:firstLine="6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Ввод жилья, тыс. кв.м.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7909D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C30D97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7909D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120,6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A0675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13E2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6A490B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13E2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</w:tc>
        <w:tc>
          <w:tcPr>
            <w:tcW w:w="6923" w:type="dxa"/>
            <w:shd w:val="clear" w:color="auto" w:fill="auto"/>
          </w:tcPr>
          <w:p w:rsidR="00B55C49" w:rsidRPr="00743DE8" w:rsidRDefault="006775EA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январе-декабре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года в республике введено 162,6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тыс. кв. м жилья,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что в 1,2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раза больше уровня аналогичного периода прошлого года.</w:t>
            </w:r>
            <w:r w:rsidR="00983202">
              <w:rPr>
                <w:rFonts w:ascii="Times New Roman" w:hAnsi="Times New Roman" w:cs="Times New Roman"/>
                <w:sz w:val="24"/>
                <w:szCs w:val="24"/>
              </w:rPr>
              <w:t xml:space="preserve"> Из общей введенной площади жилья более 60 % приходится на индивидуальных застройщиков (102,6</w:t>
            </w:r>
            <w:r w:rsidR="006C4945">
              <w:rPr>
                <w:rFonts w:ascii="Times New Roman" w:hAnsi="Times New Roman" w:cs="Times New Roman"/>
                <w:sz w:val="24"/>
                <w:szCs w:val="24"/>
              </w:rPr>
              <w:t xml:space="preserve"> тыс.кв.м).</w:t>
            </w:r>
          </w:p>
          <w:p w:rsidR="00B55C49" w:rsidRPr="00743DE8" w:rsidRDefault="00B55C49" w:rsidP="00B55C4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На улучшение жилищных условий: </w:t>
            </w:r>
          </w:p>
          <w:p w:rsidR="00B55C49" w:rsidRPr="00743DE8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семей выну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жденных переселенцев - выдано 31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жилищны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х сертификата на общую сумму 509,6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(январь-декабрь 2022 года - 26 ГЖС на сумму 241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руб.),</w:t>
            </w:r>
          </w:p>
          <w:p w:rsidR="00B55C49" w:rsidRPr="00743DE8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граждан, проживающих в сельской местности - 2 сертификата на сумм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у 3,4 млн. руб. (январь-декабрь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2022 года - 3 ГЖС на сумму 5,1 млн руб.),</w:t>
            </w:r>
          </w:p>
          <w:p w:rsidR="00B55C49" w:rsidRPr="00743DE8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молодых семей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-12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 о праве на получение социальной выплаты на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жилья на сумму 12,3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(январь-декабрь 2022 года - 14 свидетельств на сумму 19,2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руб.),</w:t>
            </w:r>
          </w:p>
          <w:p w:rsidR="00B55C49" w:rsidRPr="00743DE8" w:rsidRDefault="00B55C49" w:rsidP="00403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переселенцев из районов Крайнего Севера и приравненных к ним местностей – выдано 8 ГЖС на сумм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у 87,3 млн руб. (январь-декабрь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2022 года – 3 ГЖС на 31,2 млн руб.),</w:t>
            </w:r>
          </w:p>
          <w:p w:rsidR="00B55C49" w:rsidRPr="00743DE8" w:rsidRDefault="00B55C49" w:rsidP="003322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граждан, переселенны</w:t>
            </w:r>
            <w:r w:rsidR="003A1450" w:rsidRPr="00743D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из аварийного и ветхого жилья, </w:t>
            </w:r>
            <w:r w:rsidR="0063349D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22BB">
              <w:rPr>
                <w:rFonts w:ascii="Times New Roman" w:hAnsi="Times New Roman" w:cs="Times New Roman"/>
                <w:sz w:val="24"/>
                <w:szCs w:val="24"/>
              </w:rPr>
              <w:t>приобретено жилье (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195 человек охвачено)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на сумму 95,1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</w:t>
            </w:r>
            <w:r w:rsidR="00125545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(январь-декабрь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года –</w:t>
            </w:r>
            <w:r w:rsidR="00AF348B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(24 человек охвачено)</w:t>
            </w:r>
            <w:r w:rsidR="009E6C14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AED" w:rsidRPr="00743DE8">
              <w:rPr>
                <w:rFonts w:ascii="Times New Roman" w:hAnsi="Times New Roman" w:cs="Times New Roman"/>
                <w:sz w:val="24"/>
                <w:szCs w:val="24"/>
              </w:rPr>
              <w:t>на сумму 13,3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млн руб.). </w:t>
            </w:r>
          </w:p>
        </w:tc>
      </w:tr>
      <w:tr w:rsidR="005F6048" w:rsidRPr="00743DE8" w:rsidTr="00556B12">
        <w:trPr>
          <w:trHeight w:val="3396"/>
          <w:jc w:val="center"/>
        </w:trPr>
        <w:tc>
          <w:tcPr>
            <w:tcW w:w="562" w:type="dxa"/>
            <w:shd w:val="clear" w:color="auto" w:fill="auto"/>
          </w:tcPr>
          <w:p w:rsidR="00BB2675" w:rsidRPr="00743DE8" w:rsidRDefault="006A18BE" w:rsidP="006A18BE">
            <w:pPr>
              <w:pStyle w:val="a4"/>
              <w:tabs>
                <w:tab w:val="center" w:pos="173"/>
              </w:tabs>
              <w:spacing w:line="240" w:lineRule="auto"/>
            </w:pPr>
            <w:r w:rsidRPr="00743DE8">
              <w:lastRenderedPageBreak/>
              <w:tab/>
              <w:t>19</w:t>
            </w:r>
          </w:p>
        </w:tc>
        <w:tc>
          <w:tcPr>
            <w:tcW w:w="2581" w:type="dxa"/>
            <w:shd w:val="clear" w:color="auto" w:fill="auto"/>
          </w:tcPr>
          <w:p w:rsidR="00BB2675" w:rsidRPr="00743DE8" w:rsidRDefault="00BB2675" w:rsidP="00B24184">
            <w:pPr>
              <w:pStyle w:val="a4"/>
              <w:spacing w:line="240" w:lineRule="auto"/>
              <w:jc w:val="both"/>
            </w:pPr>
            <w:r w:rsidRPr="00743DE8">
              <w:t>Индекс потребительских цен,   в % к декабрю предыдущего года</w:t>
            </w:r>
          </w:p>
        </w:tc>
        <w:tc>
          <w:tcPr>
            <w:tcW w:w="1275" w:type="dxa"/>
            <w:shd w:val="clear" w:color="auto" w:fill="auto"/>
          </w:tcPr>
          <w:p w:rsidR="00BB2675" w:rsidRPr="00743DE8" w:rsidRDefault="00C157D7" w:rsidP="00662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297F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  <w:shd w:val="clear" w:color="auto" w:fill="auto"/>
          </w:tcPr>
          <w:p w:rsidR="00BB2675" w:rsidRPr="00743DE8" w:rsidRDefault="00D529AF" w:rsidP="00B24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B24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2675" w:rsidRPr="00743DE8" w:rsidRDefault="00BB2675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B2675" w:rsidRPr="003322BB" w:rsidRDefault="00B2418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B2675" w:rsidRPr="003322BB" w:rsidRDefault="00B2418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2B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23" w:type="dxa"/>
            <w:shd w:val="clear" w:color="auto" w:fill="auto"/>
          </w:tcPr>
          <w:p w:rsidR="00BB2675" w:rsidRPr="00743DE8" w:rsidRDefault="00BB2675" w:rsidP="00B55C49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Индекс пот</w:t>
            </w:r>
            <w:r w:rsidR="00D529AF" w:rsidRPr="00743DE8">
              <w:rPr>
                <w:rFonts w:ascii="Times New Roman" w:hAnsi="Times New Roman" w:cs="Times New Roman"/>
                <w:sz w:val="24"/>
                <w:szCs w:val="24"/>
              </w:rPr>
              <w:t>ребительских цен составил 107,</w:t>
            </w:r>
            <w:r w:rsidR="00B241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% к уровню предыдущего года. Изменение цен произошло под влиянием роста цен на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продовольственные товары на 8,7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% к декабрю 2022 года, н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>епродовольственные товары на 7,5% и платные услуги на 2,2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BB2675" w:rsidRPr="00743DE8" w:rsidRDefault="00BB2675" w:rsidP="00B45100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группе продовольственных товаров основное по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>дорожание произошло на мясо (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%), рыбу (106,8%), яйца (183,5%), 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хлеб и хлебобулочные изделия (111,1%), 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>плодоовощную продукцию (109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,3%), в группе непродовольст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>енных товаров на бензин – 108,0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>, строительные материалы – 116,8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%,</w:t>
            </w:r>
            <w:r w:rsidR="00EF522A"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945BF" w:rsidRPr="00743DE8">
              <w:rPr>
                <w:rFonts w:ascii="Times New Roman" w:hAnsi="Times New Roman" w:cs="Times New Roman"/>
                <w:sz w:val="24"/>
                <w:szCs w:val="24"/>
              </w:rPr>
              <w:t>перевязочные материалы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– 109,5%,</w:t>
            </w:r>
            <w:r w:rsidR="005C1892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одежду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и белье – 108,8%,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100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ткани - 113,4%, обувь – 106,7 %,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группе платных услуг на услуги</w:t>
            </w:r>
            <w:r w:rsidR="00EF522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пассажирского транспорта (103,5%), бытовые услуги (102,0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%).</w:t>
            </w:r>
          </w:p>
        </w:tc>
      </w:tr>
      <w:tr w:rsidR="005F6048" w:rsidRPr="00743DE8" w:rsidTr="00556B12">
        <w:trPr>
          <w:trHeight w:val="992"/>
          <w:jc w:val="center"/>
        </w:trPr>
        <w:tc>
          <w:tcPr>
            <w:tcW w:w="562" w:type="dxa"/>
            <w:shd w:val="clear" w:color="auto" w:fill="auto"/>
          </w:tcPr>
          <w:p w:rsidR="005E7358" w:rsidRPr="00743DE8" w:rsidRDefault="005E7358" w:rsidP="0035044E">
            <w:pPr>
              <w:pStyle w:val="a4"/>
              <w:spacing w:line="240" w:lineRule="auto"/>
              <w:jc w:val="center"/>
            </w:pPr>
            <w:r w:rsidRPr="00743DE8">
              <w:t>2</w:t>
            </w:r>
            <w:r w:rsidR="0035044E" w:rsidRPr="00743DE8">
              <w:t>0</w:t>
            </w:r>
          </w:p>
        </w:tc>
        <w:tc>
          <w:tcPr>
            <w:tcW w:w="2581" w:type="dxa"/>
            <w:shd w:val="clear" w:color="auto" w:fill="auto"/>
          </w:tcPr>
          <w:p w:rsidR="005E7358" w:rsidRPr="00743DE8" w:rsidRDefault="005E7358" w:rsidP="005E7358">
            <w:pPr>
              <w:pStyle w:val="a4"/>
              <w:spacing w:line="240" w:lineRule="auto"/>
              <w:jc w:val="both"/>
            </w:pPr>
            <w:r w:rsidRPr="00743DE8">
              <w:t>Оборот розничной торговли, млн рублей</w:t>
            </w:r>
          </w:p>
        </w:tc>
        <w:tc>
          <w:tcPr>
            <w:tcW w:w="1275" w:type="dxa"/>
            <w:shd w:val="clear" w:color="auto" w:fill="auto"/>
          </w:tcPr>
          <w:p w:rsidR="005E7358" w:rsidRPr="00743DE8" w:rsidRDefault="00D11EA5" w:rsidP="00845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36925,9</w:t>
            </w:r>
          </w:p>
        </w:tc>
        <w:tc>
          <w:tcPr>
            <w:tcW w:w="1134" w:type="dxa"/>
            <w:shd w:val="clear" w:color="auto" w:fill="auto"/>
          </w:tcPr>
          <w:p w:rsidR="005E7358" w:rsidRPr="00743DE8" w:rsidRDefault="0084503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48597,5</w:t>
            </w:r>
          </w:p>
        </w:tc>
        <w:tc>
          <w:tcPr>
            <w:tcW w:w="992" w:type="dxa"/>
            <w:shd w:val="clear" w:color="auto" w:fill="auto"/>
          </w:tcPr>
          <w:p w:rsidR="005E7358" w:rsidRPr="00743DE8" w:rsidRDefault="00167ED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992" w:type="dxa"/>
            <w:shd w:val="clear" w:color="auto" w:fill="auto"/>
          </w:tcPr>
          <w:p w:rsidR="005E7358" w:rsidRPr="00743DE8" w:rsidRDefault="006C359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7358" w:rsidRPr="00743DE8" w:rsidRDefault="006C3594" w:rsidP="00B5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594825" w:rsidRPr="00743DE8" w:rsidRDefault="005E7358" w:rsidP="006B5F08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Оборот розничной торговли в январе-</w:t>
            </w:r>
            <w:r w:rsidR="0084503D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декабре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г. сложился в размере </w:t>
            </w:r>
            <w:r w:rsidR="0084503D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48597,5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млн руб. или </w:t>
            </w:r>
            <w:r w:rsidR="0015733B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121,2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к соответствующему периоду предыдущего года</w:t>
            </w:r>
            <w:r w:rsidR="0015733B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сопоставимых ценах)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5973" w:rsidRPr="00743DE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6B5F08" w:rsidRPr="00743DE8" w:rsidRDefault="00115973" w:rsidP="006B5F08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озничн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й то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варооборот</w:t>
            </w:r>
            <w:r w:rsidR="00072A64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55,1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</w:t>
            </w:r>
            <w:r w:rsidR="00072A64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44,9 % (в январе-декабре 2022 г. – 57,5 %   и 42,5 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соответственно). </w:t>
            </w:r>
          </w:p>
          <w:p w:rsidR="005E7358" w:rsidRPr="00743DE8" w:rsidRDefault="00072A64" w:rsidP="006B5F08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январе-декабре 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2023г. в структуре оборота розничной торговли удельный вес пищевых продуктов, напитков 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и табачных изделий составил 52,3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%, непродовол</w:t>
            </w: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ьственных товаров- 47,7 % (в январе-декабре 2022 г. -  53,9 % и   46,1</w:t>
            </w:r>
            <w:r w:rsidR="005E7358"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% соответственно).</w:t>
            </w:r>
          </w:p>
        </w:tc>
      </w:tr>
      <w:tr w:rsidR="005F6048" w:rsidRPr="00743DE8" w:rsidTr="00556B12">
        <w:trPr>
          <w:trHeight w:val="573"/>
          <w:jc w:val="center"/>
        </w:trPr>
        <w:tc>
          <w:tcPr>
            <w:tcW w:w="562" w:type="dxa"/>
            <w:shd w:val="clear" w:color="auto" w:fill="auto"/>
          </w:tcPr>
          <w:p w:rsidR="005E7358" w:rsidRPr="00743DE8" w:rsidRDefault="0035044E" w:rsidP="00B55C49">
            <w:pPr>
              <w:pStyle w:val="a4"/>
              <w:spacing w:line="240" w:lineRule="auto"/>
              <w:jc w:val="center"/>
            </w:pPr>
            <w:r w:rsidRPr="00743DE8">
              <w:t>21</w:t>
            </w:r>
          </w:p>
        </w:tc>
        <w:tc>
          <w:tcPr>
            <w:tcW w:w="2581" w:type="dxa"/>
            <w:shd w:val="clear" w:color="auto" w:fill="auto"/>
          </w:tcPr>
          <w:p w:rsidR="005E7358" w:rsidRPr="00743DE8" w:rsidRDefault="005E7358" w:rsidP="005E7358">
            <w:pPr>
              <w:pStyle w:val="a4"/>
              <w:spacing w:line="240" w:lineRule="auto"/>
              <w:jc w:val="both"/>
            </w:pPr>
            <w:r w:rsidRPr="00743DE8">
              <w:t>Индекс физического объема оборота розничной торговли, %</w:t>
            </w:r>
          </w:p>
        </w:tc>
        <w:tc>
          <w:tcPr>
            <w:tcW w:w="1275" w:type="dxa"/>
            <w:shd w:val="clear" w:color="auto" w:fill="auto"/>
          </w:tcPr>
          <w:p w:rsidR="005E7358" w:rsidRPr="00743DE8" w:rsidRDefault="00B67B2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shd w:val="clear" w:color="auto" w:fill="auto"/>
          </w:tcPr>
          <w:p w:rsidR="001800D6" w:rsidRPr="00743DE8" w:rsidRDefault="001800D6" w:rsidP="00180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992" w:type="dxa"/>
            <w:shd w:val="clear" w:color="auto" w:fill="auto"/>
          </w:tcPr>
          <w:p w:rsidR="005E7358" w:rsidRPr="00743DE8" w:rsidRDefault="005E735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7358" w:rsidRPr="00743DE8" w:rsidRDefault="005E735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E7358" w:rsidRPr="00743DE8" w:rsidRDefault="005E7358" w:rsidP="00B55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3" w:type="dxa"/>
            <w:vMerge/>
            <w:shd w:val="clear" w:color="auto" w:fill="auto"/>
          </w:tcPr>
          <w:p w:rsidR="005E7358" w:rsidRPr="00743DE8" w:rsidRDefault="005E7358" w:rsidP="00B55C49">
            <w:pPr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1411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350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44E"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05461F" w:rsidP="000546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  <w:r w:rsidR="00CF33A5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5C49" w:rsidRPr="00743DE8">
              <w:rPr>
                <w:rFonts w:ascii="Times New Roman" w:hAnsi="Times New Roman" w:cs="Times New Roman"/>
              </w:rPr>
              <w:t>млн рублей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14249,4</w:t>
            </w:r>
            <w:r w:rsidR="00595711" w:rsidRPr="00743D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13976,3</w:t>
            </w:r>
            <w:r w:rsidR="00595711" w:rsidRPr="00743D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072A6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05461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05461F" w:rsidP="00B55C49">
            <w:pPr>
              <w:spacing w:after="0" w:line="240" w:lineRule="auto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D80965" w:rsidRPr="00743DE8" w:rsidRDefault="00CD3831" w:rsidP="00D8096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D80965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улучшению инвестиционного климата и совершенствованию инвестиционного законодательства. Так, в текущем году проведены следующие мероприятия: </w:t>
            </w:r>
          </w:p>
          <w:p w:rsidR="00D80965" w:rsidRPr="00743DE8" w:rsidRDefault="00D80965" w:rsidP="00D80965">
            <w:pPr>
              <w:shd w:val="clear" w:color="auto" w:fill="FFFFFF" w:themeFill="background1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 Распоряжением Главы РИ от 22.03.2023 № 81-рг утверждена инвестиционная декларация Республики Ингушетия;</w:t>
            </w:r>
          </w:p>
          <w:p w:rsidR="00D80965" w:rsidRPr="00743DE8" w:rsidRDefault="00D80965" w:rsidP="00D80965">
            <w:pPr>
              <w:shd w:val="clear" w:color="auto" w:fill="FFFFFF" w:themeFill="background1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утвержден свод инвестиционных правил – «Алгоритм действий инвестора» при получении государственных и муниципальных услуг;</w:t>
            </w:r>
          </w:p>
          <w:p w:rsidR="00D80965" w:rsidRPr="00743DE8" w:rsidRDefault="00D80965" w:rsidP="00D80965">
            <w:pPr>
              <w:shd w:val="clear" w:color="auto" w:fill="FFFFFF" w:themeFill="background1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 постановлением Правительства РИ от 10.04.2023 № 59 Минэкономразвития Республики Ингушетии наделено функциями по привлечению частных инвестиций и оказанию содействия инвесторам в реализации инвестиционных проектов на территории региона в режиме «одного окна»;</w:t>
            </w:r>
          </w:p>
          <w:p w:rsidR="00D80965" w:rsidRPr="00743DE8" w:rsidRDefault="00D80965" w:rsidP="00D80965">
            <w:pPr>
              <w:shd w:val="clear" w:color="auto" w:fill="FFFFFF" w:themeFill="background1"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 действует эффективная поддержка инвесторов (предоставляются налоговые и другие преференции: освобождение от налога на имущества на срок окупаемости проекта, снижение налога на прибыль до 13,5%, снижение на 95% от арендной платы за аренду земельного участка и госимущества, снижена ставка налога с 6 до 2 процентов для предпринимателей, применяющих УСН).</w:t>
            </w:r>
          </w:p>
          <w:p w:rsidR="00B55C49" w:rsidRPr="00743DE8" w:rsidRDefault="00D80965" w:rsidP="00D80965">
            <w:pPr>
              <w:shd w:val="clear" w:color="auto" w:fill="FFFFFF" w:themeFill="background1"/>
              <w:spacing w:after="0" w:line="240" w:lineRule="auto"/>
              <w:ind w:firstLine="17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В результате удалось увеличить индекс физического объема инвестиций с 80,5 % за первое полугодие до 94,6 % за 9 месяцев текущего года.</w:t>
            </w:r>
          </w:p>
        </w:tc>
      </w:tr>
      <w:tr w:rsidR="005F6048" w:rsidRPr="00743DE8" w:rsidTr="00556B12">
        <w:trPr>
          <w:trHeight w:val="2262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B55C49" w:rsidP="00350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044E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6D4CB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102,9*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C24F1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94,6</w:t>
            </w:r>
            <w:r w:rsidR="00D20B22"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743DE8" w:rsidRDefault="00182A3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66B28" w:rsidRPr="00743DE8" w:rsidRDefault="001D7030" w:rsidP="00D75B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555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Доходы консолидированного бюджета, млн руб.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48579,1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40069,8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E354B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4979B4" w:rsidRPr="00743DE8" w:rsidRDefault="004979B4" w:rsidP="004979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Доходы консолидированного бюджета в 2023 году снизились на 17,5 %, что связано с отсутствием разовых поступлений, снижением объема целевых межбюджетных трансфертов из федерального бюджета. </w:t>
            </w:r>
          </w:p>
          <w:p w:rsidR="004979B4" w:rsidRPr="00743DE8" w:rsidRDefault="004979B4" w:rsidP="004979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Снижение поступлений целевых межбюджетных трансфертов из федерального бюджета привело к соответствующему снижению расходов бюджета - на 13,0 % по сравнению с аналогичным периодом прошлого года.</w:t>
            </w:r>
          </w:p>
          <w:p w:rsidR="004979B4" w:rsidRPr="00743DE8" w:rsidRDefault="004979B4" w:rsidP="004979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и неналоговых доходов консолидированного бюджета снизился на 17,9% или на 1615,6 млн руб. в связи с отсутствием поступлений в 2023 году разовых платежей в бюджет. </w:t>
            </w:r>
          </w:p>
          <w:p w:rsidR="004979B4" w:rsidRPr="00743DE8" w:rsidRDefault="004979B4" w:rsidP="004979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госдолга на 01.01.20</w:t>
            </w:r>
            <w:r w:rsidR="00CE68DC" w:rsidRPr="00743D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1858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увеличился на 37,9 % и</w:t>
            </w:r>
            <w:r w:rsidR="00CE68DC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2956,5 млн руб.</w:t>
            </w:r>
            <w:r w:rsidR="00511858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Объем государственного долга республики скорректировался по итогам года на сумму разницы между погашенными и привлеченными бюджетными кредитами.</w:t>
            </w:r>
          </w:p>
          <w:p w:rsidR="00E302C5" w:rsidRPr="00743DE8" w:rsidRDefault="004979B4" w:rsidP="004979B4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бюджета по итогам 2023 года возросла (на 37,9 %) вследствие кассового разрыва исполнения бюджета, обусловленного необеспечением исполнения прогнозных показателей доходной части бюджета.</w:t>
            </w:r>
          </w:p>
        </w:tc>
      </w:tr>
      <w:tr w:rsidR="005F6048" w:rsidRPr="00743DE8" w:rsidTr="00556B12">
        <w:trPr>
          <w:trHeight w:val="555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Расходы консолидированного бюджета, млн руб.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47960,6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41717,6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425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68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68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681EDC" w:rsidP="00681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618,5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-1647,8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6A5C1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4E616D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847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 консолидированного бюджета, млн руб.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9034,3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7418,7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681ED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986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C34C74" w:rsidRPr="00743DE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долга консолидированного бюджета, млн руб.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2394,6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2956,5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844"/>
          <w:jc w:val="center"/>
        </w:trPr>
        <w:tc>
          <w:tcPr>
            <w:tcW w:w="562" w:type="dxa"/>
            <w:shd w:val="clear" w:color="auto" w:fill="auto"/>
          </w:tcPr>
          <w:p w:rsidR="0073368A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1" w:type="dxa"/>
            <w:shd w:val="clear" w:color="auto" w:fill="auto"/>
          </w:tcPr>
          <w:p w:rsidR="0073368A" w:rsidRPr="00743DE8" w:rsidRDefault="0073368A" w:rsidP="00CF3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по бюджетным обязательствам, млн руб.</w:t>
            </w:r>
          </w:p>
        </w:tc>
        <w:tc>
          <w:tcPr>
            <w:tcW w:w="1275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1304,6</w:t>
            </w:r>
          </w:p>
        </w:tc>
        <w:tc>
          <w:tcPr>
            <w:tcW w:w="1134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1798,8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36210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73368A" w:rsidRPr="00743DE8" w:rsidRDefault="0073368A" w:rsidP="00B55C49">
            <w:pPr>
              <w:spacing w:after="0" w:line="240" w:lineRule="auto"/>
              <w:ind w:left="37"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1128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044E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одного работника по полному кругу организаций, рублей</w:t>
            </w:r>
            <w:r w:rsidR="00C2676A" w:rsidRPr="00743DE8">
              <w:rPr>
                <w:rFonts w:ascii="Times New Roman" w:hAnsi="Times New Roman" w:cs="Times New Roman"/>
                <w:sz w:val="24"/>
                <w:szCs w:val="24"/>
              </w:rPr>
              <w:t>(январь-ноябрь)</w:t>
            </w:r>
          </w:p>
          <w:p w:rsidR="00B55C49" w:rsidRPr="00743DE8" w:rsidRDefault="00B55C49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0EC2" w:rsidRPr="00743DE8">
              <w:rPr>
                <w:rFonts w:ascii="Times New Roman" w:hAnsi="Times New Roman" w:cs="Times New Roman"/>
                <w:sz w:val="24"/>
                <w:szCs w:val="24"/>
              </w:rPr>
              <w:t>1966,0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743DE8" w:rsidRDefault="00B55C49" w:rsidP="0075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676A" w:rsidRPr="00743DE8">
              <w:rPr>
                <w:rFonts w:ascii="Times New Roman" w:hAnsi="Times New Roman" w:cs="Times New Roman"/>
                <w:sz w:val="24"/>
                <w:szCs w:val="24"/>
              </w:rPr>
              <w:t>4876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8C32D3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11C8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743DE8" w:rsidRDefault="00B6757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3F11C8" w:rsidRPr="00743DE8" w:rsidRDefault="005523A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55C49" w:rsidRPr="00743DE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0"/>
                <w:szCs w:val="20"/>
              </w:rPr>
              <w:t>темпам роста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23" w:type="dxa"/>
            <w:shd w:val="clear" w:color="auto" w:fill="auto"/>
          </w:tcPr>
          <w:p w:rsidR="00B55C49" w:rsidRPr="00743DE8" w:rsidRDefault="00B55C49" w:rsidP="00E8648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Республике Ингушетия за январь-</w:t>
            </w:r>
            <w:r w:rsidR="00B67574" w:rsidRPr="00743D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2023 года составила 3</w:t>
            </w:r>
            <w:r w:rsidR="00B67574" w:rsidRPr="00743DE8">
              <w:rPr>
                <w:rFonts w:ascii="Times New Roman" w:hAnsi="Times New Roman" w:cs="Times New Roman"/>
                <w:sz w:val="24"/>
                <w:szCs w:val="24"/>
              </w:rPr>
              <w:t>4876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или 109,1   по сравнению с аналогичным периодом прошлого года.</w:t>
            </w:r>
            <w:r w:rsidR="00E86487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Рост заработной платы за отчетный период связан:</w:t>
            </w:r>
          </w:p>
          <w:p w:rsidR="00B55C49" w:rsidRPr="00743DE8" w:rsidRDefault="00B55C49" w:rsidP="00E8648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 повышением минимального размера оплаты труда, который составил с 01.01.2023 года – 16242 руб., а с 01.06.2022 года – 15 279 руб.</w:t>
            </w:r>
            <w:r w:rsidR="00124926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(2021 г.– 12792 руб.),</w:t>
            </w:r>
          </w:p>
          <w:p w:rsidR="00B55C49" w:rsidRPr="00743DE8" w:rsidRDefault="00B55C49" w:rsidP="00E8648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Республики Ингушетия от 01.02.2023 № 12 проиндексирована на 4 % заработная плата работников государственных, казенных, бюджетных и автономных учреждений республики, не подпадающих под действие майских указов Президента РФ</w:t>
            </w:r>
            <w:r w:rsidR="00124926" w:rsidRPr="00743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5C49" w:rsidRPr="00743DE8" w:rsidRDefault="00B55C49" w:rsidP="00E8648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с 01.01.2023 г. проиндексированы на 9-11% оклады муниципальных служащих,</w:t>
            </w:r>
          </w:p>
          <w:p w:rsidR="00B55C49" w:rsidRPr="00743DE8" w:rsidRDefault="00B55C49" w:rsidP="00E86487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Законом РИ от 22.02.2023 № 17-РЗ повышено денежное содержание лиц, замещающих государственные должности и должности госслужбы. а также проведена индексация зарплаты госслужащих, финансируемых из республиканского бюджета.</w:t>
            </w:r>
          </w:p>
          <w:p w:rsidR="00124926" w:rsidRPr="00743DE8" w:rsidRDefault="00AC3F24" w:rsidP="00DB61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4926" w:rsidRPr="00743DE8">
              <w:rPr>
                <w:rFonts w:ascii="Times New Roman" w:hAnsi="Times New Roman" w:cs="Times New Roman"/>
                <w:sz w:val="24"/>
                <w:szCs w:val="24"/>
              </w:rPr>
              <w:t>Однако заработная плата по республике в 2 раза ниже, чем в среднем по России (70</w:t>
            </w:r>
            <w:r w:rsidR="00DB6167" w:rsidRPr="00743DE8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124926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руб.).</w:t>
            </w:r>
          </w:p>
        </w:tc>
      </w:tr>
      <w:tr w:rsidR="005F6048" w:rsidRPr="00743DE8" w:rsidTr="00556B12">
        <w:trPr>
          <w:trHeight w:val="1553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pStyle w:val="a4"/>
              <w:spacing w:line="240" w:lineRule="auto"/>
              <w:jc w:val="center"/>
            </w:pPr>
            <w:r w:rsidRPr="00743DE8">
              <w:lastRenderedPageBreak/>
              <w:t>31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Численность зарегистрированных безработных, тыс. чел.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072A6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5C49" w:rsidRPr="00743DE8" w:rsidRDefault="00072A6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55C49" w:rsidRPr="00743DE8" w:rsidRDefault="00072A6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3D68EC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3D68EC" w:rsidP="002A7BB9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B55C49" w:rsidRPr="00743DE8" w:rsidRDefault="00B55C49" w:rsidP="006A18A3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85D5C" w:rsidRPr="00743D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регистрированных безработны</w:t>
            </w:r>
            <w:r w:rsidR="00885D5C" w:rsidRPr="00743DE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  <w:r w:rsidR="00E35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85D5C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CD9" w:rsidRPr="00743DE8">
              <w:rPr>
                <w:rFonts w:ascii="Times New Roman" w:hAnsi="Times New Roman" w:cs="Times New Roman"/>
                <w:sz w:val="24"/>
                <w:szCs w:val="24"/>
              </w:rPr>
              <w:t>4530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чел., что на 258</w:t>
            </w:r>
            <w:r w:rsidR="00380C97" w:rsidRPr="00743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чел. меньше</w:t>
            </w:r>
            <w:r w:rsidR="00885D5C" w:rsidRPr="00743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чем в 2022 году (27</w:t>
            </w:r>
            <w:r w:rsidR="00380C97" w:rsidRPr="00743DE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чел.).</w:t>
            </w:r>
          </w:p>
          <w:p w:rsidR="00B331D1" w:rsidRPr="00743DE8" w:rsidRDefault="00B55C49" w:rsidP="00B331D1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Уровень рег</w:t>
            </w:r>
            <w:r w:rsidR="00D76591"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истрируемой безработицы на 01.</w:t>
            </w:r>
            <w:r w:rsidR="004979B4"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01.2024 г. снизился на 1,4</w:t>
            </w:r>
            <w:r w:rsidR="00E35B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процентных пункта</w:t>
            </w:r>
            <w:r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сравнению с аналогичным п</w:t>
            </w:r>
            <w:r w:rsidR="00D76591"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ериодом 2022 года и составил 8,8</w:t>
            </w:r>
            <w:r w:rsidRPr="00743D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%.</w:t>
            </w:r>
          </w:p>
          <w:p w:rsidR="00235C59" w:rsidRPr="00743DE8" w:rsidRDefault="00235C59" w:rsidP="00D55BDF">
            <w:pPr>
              <w:spacing w:after="0" w:line="240" w:lineRule="auto"/>
              <w:ind w:firstLine="3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3D68EC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отчетный период</w:t>
            </w:r>
            <w:r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на Единой цифровой платфо</w:t>
            </w:r>
            <w:r w:rsidR="00B331D1" w:rsidRPr="00743DE8">
              <w:rPr>
                <w:rFonts w:ascii="Times New Roman" w:hAnsi="Times New Roman" w:cs="Times New Roman"/>
                <w:sz w:val="24"/>
                <w:szCs w:val="24"/>
              </w:rPr>
              <w:t>рме «Работа в России» подано 698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  <w:r w:rsidR="00AE2B9E" w:rsidRPr="00743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9E" w:rsidRPr="00743DE8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на проф</w:t>
            </w:r>
            <w:r w:rsidR="001F3B47" w:rsidRPr="00743DE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учение и </w:t>
            </w:r>
            <w:r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профобразование зачислен</w:t>
            </w:r>
            <w:r w:rsidR="001F3B47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331D1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349</w:t>
            </w:r>
            <w:r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чел.</w:t>
            </w:r>
            <w:r w:rsidR="00B65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65A43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 них по окончании обучения </w:t>
            </w:r>
            <w:r w:rsidR="00F6122B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трудоустроились</w:t>
            </w:r>
            <w:r w:rsidR="00B65A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A1F78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236</w:t>
            </w:r>
            <w:r w:rsidR="00F6122B" w:rsidRPr="00743D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чел.</w:t>
            </w:r>
          </w:p>
          <w:p w:rsidR="00235C59" w:rsidRPr="00743DE8" w:rsidRDefault="00AC3F24" w:rsidP="00B65A43">
            <w:pPr>
              <w:ind w:firstLine="175"/>
              <w:jc w:val="both"/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B3DD4" w:rsidRPr="00743DE8">
              <w:rPr>
                <w:rFonts w:ascii="Times New Roman" w:hAnsi="Times New Roman" w:cs="Times New Roman"/>
                <w:sz w:val="24"/>
                <w:szCs w:val="24"/>
              </w:rPr>
              <w:t>На 01.01.2024</w:t>
            </w:r>
            <w:r w:rsidR="00E35B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B3DD4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из плановых 2206 социальных контрактов заключено 2449 контрактов (111%) на общую сумму 315,3 млн. руб., в том числе на «Поиск работы» – 856, «Осуществление индивидуальной предпринимательской деятельности» – 914, «Ведение ЛПХ» – 357, </w:t>
            </w:r>
            <w:r w:rsidR="003C5C35" w:rsidRPr="00743DE8">
              <w:rPr>
                <w:rFonts w:ascii="Times New Roman" w:hAnsi="Times New Roman" w:cs="Times New Roman"/>
                <w:sz w:val="24"/>
                <w:szCs w:val="24"/>
              </w:rPr>
              <w:t>«Осуществление иных мероприятий, направленных на преодоление трудной жизненной ситуации»</w:t>
            </w:r>
            <w:r w:rsidR="004B3DD4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– 322.</w:t>
            </w:r>
            <w:r w:rsidR="003C2476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D0F" w:rsidRPr="00743D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6E8C" w:rsidRPr="00743DE8">
              <w:rPr>
                <w:rFonts w:ascii="Times New Roman" w:hAnsi="Times New Roman" w:cs="Times New Roman"/>
                <w:sz w:val="24"/>
                <w:szCs w:val="24"/>
              </w:rPr>
              <w:t>оциальными контрактами охвачено</w:t>
            </w:r>
            <w:r w:rsidR="00CA7254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10 224 </w:t>
            </w:r>
            <w:r w:rsidR="00246E8C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254" w:rsidRPr="00743DE8">
              <w:rPr>
                <w:rFonts w:ascii="Times New Roman" w:hAnsi="Times New Roman" w:cs="Times New Roman"/>
                <w:sz w:val="24"/>
                <w:szCs w:val="24"/>
              </w:rPr>
              <w:t>чел., что составляет 106</w:t>
            </w:r>
            <w:r w:rsidR="00246E8C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% от планируемого показателя </w:t>
            </w:r>
            <w:r w:rsidR="006A18A3" w:rsidRPr="00743DE8">
              <w:rPr>
                <w:rFonts w:ascii="Times New Roman" w:hAnsi="Times New Roman" w:cs="Times New Roman"/>
                <w:sz w:val="24"/>
                <w:szCs w:val="24"/>
              </w:rPr>
              <w:t>(9 588 чел.).</w:t>
            </w:r>
          </w:p>
        </w:tc>
      </w:tr>
      <w:tr w:rsidR="005F6048" w:rsidRPr="00743DE8" w:rsidTr="00E4648E">
        <w:trPr>
          <w:trHeight w:val="3685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pStyle w:val="a4"/>
              <w:spacing w:line="240" w:lineRule="auto"/>
              <w:jc w:val="center"/>
            </w:pPr>
            <w:r w:rsidRPr="00743DE8">
              <w:t>32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B55C49">
            <w:pPr>
              <w:pStyle w:val="a4"/>
              <w:spacing w:line="240" w:lineRule="auto"/>
            </w:pPr>
            <w:r w:rsidRPr="00743DE8">
              <w:t>Уровень зарегистрированной безработицы, %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D7659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E8">
              <w:rPr>
                <w:rFonts w:ascii="Times New Roman" w:hAnsi="Times New Roman" w:cs="Times New Roman"/>
              </w:rPr>
              <w:t>снижение</w:t>
            </w:r>
          </w:p>
          <w:p w:rsidR="00C2676A" w:rsidRPr="00743DE8" w:rsidRDefault="004979B4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E8">
              <w:rPr>
                <w:rFonts w:ascii="Times New Roman" w:hAnsi="Times New Roman" w:cs="Times New Roman"/>
              </w:rPr>
              <w:t>на 1,4</w:t>
            </w:r>
          </w:p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</w:rPr>
              <w:t>п.п.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05461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05461F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3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1412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60587D" w:rsidP="0060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Количество родившихся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5F604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5F604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7112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5F6048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9750BA" w:rsidRPr="00743DE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21709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217091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 w:val="restart"/>
            <w:shd w:val="clear" w:color="auto" w:fill="auto"/>
          </w:tcPr>
          <w:p w:rsidR="002C2BE0" w:rsidRPr="00743DE8" w:rsidRDefault="00B55C49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родившихся за отчетный период уменьшилось (на </w:t>
            </w:r>
            <w:r w:rsidR="00680793" w:rsidRPr="00743DE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%). Регион по-прежнему занимает лидирующие позиции по коэффициенту рождаемости – 2 место по СКФО и 3 место по РФ (по РИ –14,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6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591"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76591" w:rsidRPr="00743DE8">
              <w:rPr>
                <w:rFonts w:ascii="Times New Roman" w:hAnsi="Times New Roman" w:cs="Times New Roman"/>
                <w:sz w:val="24"/>
                <w:szCs w:val="24"/>
              </w:rPr>
              <w:t>по СКФО – 12,3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, по РФ – 8,7).</w:t>
            </w:r>
          </w:p>
          <w:p w:rsidR="00B55C49" w:rsidRPr="00743DE8" w:rsidRDefault="00F316AD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Незначительно сократилось количество умерших (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на 0,</w:t>
            </w:r>
            <w:r w:rsidR="00B76F58"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. По коэффициенту смертности регион находится на 85 - ом месте по РФ (по РИ – 3,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, по СКФО – 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7,0, по РФ – 12,0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A5C1D" w:rsidRPr="00743DE8" w:rsidRDefault="00B55C49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Основными причинам</w:t>
            </w:r>
            <w:r w:rsidR="00857BD4" w:rsidRPr="00743DE8">
              <w:rPr>
                <w:rFonts w:ascii="Times New Roman" w:hAnsi="Times New Roman" w:cs="Times New Roman"/>
                <w:sz w:val="24"/>
                <w:szCs w:val="24"/>
              </w:rPr>
              <w:t>и смертности населения являются б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олезни системы кровообращения</w:t>
            </w:r>
            <w:r w:rsidR="0067059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  <w:r w:rsidR="0067059A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и внешние причины смерти.</w:t>
            </w:r>
          </w:p>
          <w:p w:rsidR="00B55C49" w:rsidRPr="00743DE8" w:rsidRDefault="0042521C" w:rsidP="00BA7159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Негативное влияние снижения рождаемости привело к сокращению е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стественн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48E"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648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B55C49" w:rsidRPr="00C93F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B25DF" w:rsidRPr="00C93F9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B55C49" w:rsidRPr="00C93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C93F93">
              <w:rPr>
                <w:rFonts w:ascii="Times New Roman" w:hAnsi="Times New Roman" w:cs="Times New Roman"/>
                <w:sz w:val="24"/>
                <w:szCs w:val="24"/>
              </w:rPr>
              <w:t xml:space="preserve"> (555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0271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93F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. Республика занимает по коэффициенту естественного прироста -  2 место по РФ (коэффициент естественного прироста: по РИ – (+)11,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4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C49"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по СКФО – (+) 5,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, по РФ – (-) 3,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05436" w:rsidRPr="00743DE8" w:rsidRDefault="00B55C49" w:rsidP="00F0543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За анализируемый период в республике был зарегистрирован результат миграции населения 1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человек,</w:t>
            </w:r>
            <w:r w:rsidRPr="00743D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который увеличился на </w:t>
            </w:r>
            <w:r w:rsidR="00FB66F1" w:rsidRPr="00743DE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="00F05436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Основной причиной миграции является трудовая деятельность. Мигранты выступают активными участниками рынка труда, занимают различные экономические ниши, которые являются малопривлекательными для местных жителей в силу невысокой оплаты труда.</w:t>
            </w:r>
            <w:r w:rsidR="00F05436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5C49" w:rsidRPr="00743DE8" w:rsidRDefault="00F05436" w:rsidP="009C6496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Общий прирост населения с учетом рез</w:t>
            </w:r>
            <w:r w:rsidR="009E6C14"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ультата миграции составил – </w:t>
            </w:r>
            <w:r w:rsidR="009C6496" w:rsidRPr="00743DE8">
              <w:rPr>
                <w:rFonts w:ascii="Times New Roman" w:hAnsi="Times New Roman" w:cs="Times New Roman"/>
                <w:sz w:val="24"/>
                <w:szCs w:val="24"/>
              </w:rPr>
              <w:t>7390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55C49" w:rsidRPr="00743DE8" w:rsidRDefault="00D3108A" w:rsidP="00D31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рождаемости 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C49" w:rsidRPr="00743DE8" w:rsidRDefault="00B55C49" w:rsidP="000C2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743DE8" w:rsidRDefault="00B55C49" w:rsidP="000C2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9750B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367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55C49" w:rsidRPr="00743DE8" w:rsidRDefault="0060587D" w:rsidP="00605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Количество умерших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C49" w:rsidRPr="00743DE8" w:rsidRDefault="00B55C49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743DE8" w:rsidRDefault="00B55C49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C86C0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55C49" w:rsidRPr="00743DE8" w:rsidRDefault="00B55C49" w:rsidP="0005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 на 1000 населения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C49" w:rsidRPr="00743DE8" w:rsidRDefault="00B55C49" w:rsidP="000C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743DE8" w:rsidRDefault="00B55C49" w:rsidP="000C2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9750B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trHeight w:val="423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55C49" w:rsidRPr="00743DE8" w:rsidRDefault="00054A05" w:rsidP="0005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r w:rsidR="00B55C49" w:rsidRPr="00743DE8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C49" w:rsidRPr="00743DE8" w:rsidRDefault="00B55C49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5619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743DE8" w:rsidRDefault="005F6048" w:rsidP="00853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+5553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C86C02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556B12">
        <w:trPr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B55C49" w:rsidRPr="00743DE8" w:rsidRDefault="00B55C49" w:rsidP="00054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  <w:r w:rsidR="00054A05" w:rsidRPr="00743DE8">
              <w:rPr>
                <w:rFonts w:ascii="Times New Roman" w:hAnsi="Times New Roman" w:cs="Times New Roman"/>
                <w:sz w:val="24"/>
                <w:szCs w:val="24"/>
              </w:rPr>
              <w:t>естественного прироста</w:t>
            </w: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, на 1000 населения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5C49" w:rsidRPr="00743DE8" w:rsidRDefault="005F6048" w:rsidP="0087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+12,0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C49" w:rsidRPr="00743DE8" w:rsidRDefault="00B55C49" w:rsidP="00873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+11,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9750BA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C49" w:rsidRPr="00743DE8" w:rsidRDefault="00B55C49" w:rsidP="00B55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048" w:rsidRPr="00743DE8" w:rsidTr="001225C2">
        <w:trPr>
          <w:trHeight w:val="1621"/>
          <w:jc w:val="center"/>
        </w:trPr>
        <w:tc>
          <w:tcPr>
            <w:tcW w:w="562" w:type="dxa"/>
            <w:shd w:val="clear" w:color="auto" w:fill="auto"/>
          </w:tcPr>
          <w:p w:rsidR="00B55C49" w:rsidRPr="00743DE8" w:rsidRDefault="0035253A" w:rsidP="00B55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1" w:type="dxa"/>
            <w:shd w:val="clear" w:color="auto" w:fill="auto"/>
          </w:tcPr>
          <w:p w:rsidR="00B55C49" w:rsidRPr="00743DE8" w:rsidRDefault="00B55C49" w:rsidP="003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Результат миграции, человек</w:t>
            </w:r>
          </w:p>
        </w:tc>
        <w:tc>
          <w:tcPr>
            <w:tcW w:w="1275" w:type="dxa"/>
            <w:shd w:val="clear" w:color="auto" w:fill="auto"/>
          </w:tcPr>
          <w:p w:rsidR="00B55C49" w:rsidRPr="00743DE8" w:rsidRDefault="00B55C49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:rsidR="00B55C49" w:rsidRPr="00743DE8" w:rsidRDefault="00B55C49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F6048" w:rsidRPr="00743DE8"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  <w:r w:rsidR="006E3A94" w:rsidRPr="00743DE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5F6048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217091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55C49" w:rsidRPr="00743DE8" w:rsidRDefault="00217091" w:rsidP="0035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D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3" w:type="dxa"/>
            <w:vMerge/>
            <w:shd w:val="clear" w:color="auto" w:fill="auto"/>
          </w:tcPr>
          <w:p w:rsidR="00B55C49" w:rsidRPr="00743DE8" w:rsidRDefault="00B55C49" w:rsidP="00B55C4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92300" w:rsidRPr="00743DE8" w:rsidRDefault="00192300" w:rsidP="00DF26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D46F0" w:rsidRPr="00743DE8" w:rsidRDefault="006D46F0" w:rsidP="006D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DE8">
        <w:rPr>
          <w:rFonts w:ascii="Times New Roman" w:hAnsi="Times New Roman" w:cs="Times New Roman"/>
          <w:color w:val="000000" w:themeColor="text1"/>
          <w:sz w:val="24"/>
          <w:szCs w:val="24"/>
        </w:rPr>
        <w:t>*- показатели за январь-сентябрь 2023 года;</w:t>
      </w:r>
    </w:p>
    <w:p w:rsidR="006D46F0" w:rsidRPr="00FD4CA3" w:rsidRDefault="006D46F0" w:rsidP="006D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3DE8">
        <w:rPr>
          <w:rFonts w:ascii="Times New Roman" w:hAnsi="Times New Roman" w:cs="Times New Roman"/>
          <w:color w:val="000000" w:themeColor="text1"/>
          <w:sz w:val="24"/>
          <w:szCs w:val="24"/>
        </w:rPr>
        <w:t>** - показатели за январь-ноябрь 2023 года.</w:t>
      </w:r>
    </w:p>
    <w:sectPr w:rsidR="006D46F0" w:rsidRPr="00FD4CA3" w:rsidSect="00556B12">
      <w:footerReference w:type="default" r:id="rId8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EC" w:rsidRDefault="004552EC" w:rsidP="00944FE0">
      <w:pPr>
        <w:spacing w:after="0" w:line="240" w:lineRule="auto"/>
      </w:pPr>
      <w:r>
        <w:separator/>
      </w:r>
    </w:p>
  </w:endnote>
  <w:endnote w:type="continuationSeparator" w:id="0">
    <w:p w:rsidR="004552EC" w:rsidRDefault="004552EC" w:rsidP="0094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531016"/>
      <w:docPartObj>
        <w:docPartGallery w:val="Page Numbers (Bottom of Page)"/>
        <w:docPartUnique/>
      </w:docPartObj>
    </w:sdtPr>
    <w:sdtEndPr/>
    <w:sdtContent>
      <w:p w:rsidR="00EF522A" w:rsidRDefault="00EF52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E7">
          <w:rPr>
            <w:noProof/>
          </w:rPr>
          <w:t>2</w:t>
        </w:r>
        <w:r>
          <w:fldChar w:fldCharType="end"/>
        </w:r>
      </w:p>
    </w:sdtContent>
  </w:sdt>
  <w:p w:rsidR="00EF522A" w:rsidRDefault="00EF52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EC" w:rsidRDefault="004552EC" w:rsidP="00944FE0">
      <w:pPr>
        <w:spacing w:after="0" w:line="240" w:lineRule="auto"/>
      </w:pPr>
      <w:r>
        <w:separator/>
      </w:r>
    </w:p>
  </w:footnote>
  <w:footnote w:type="continuationSeparator" w:id="0">
    <w:p w:rsidR="004552EC" w:rsidRDefault="004552EC" w:rsidP="00944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2C6"/>
    <w:multiLevelType w:val="hybridMultilevel"/>
    <w:tmpl w:val="2C66D05E"/>
    <w:lvl w:ilvl="0" w:tplc="938492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5E26"/>
    <w:multiLevelType w:val="hybridMultilevel"/>
    <w:tmpl w:val="2850E5AE"/>
    <w:lvl w:ilvl="0" w:tplc="E758B4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68C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E3AB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23F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04C7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2CE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C06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2D0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661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6BBD"/>
    <w:multiLevelType w:val="hybridMultilevel"/>
    <w:tmpl w:val="04CECE9C"/>
    <w:lvl w:ilvl="0" w:tplc="CBE83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EF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8A1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4AD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82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22F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FC20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A436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7A8C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1"/>
    <w:rsid w:val="0000057B"/>
    <w:rsid w:val="0000180E"/>
    <w:rsid w:val="00002BAA"/>
    <w:rsid w:val="00003501"/>
    <w:rsid w:val="00003B5F"/>
    <w:rsid w:val="00006C5C"/>
    <w:rsid w:val="00011BC4"/>
    <w:rsid w:val="00013EE7"/>
    <w:rsid w:val="00014165"/>
    <w:rsid w:val="00016813"/>
    <w:rsid w:val="00016BC0"/>
    <w:rsid w:val="00017699"/>
    <w:rsid w:val="000177AD"/>
    <w:rsid w:val="0001799B"/>
    <w:rsid w:val="00020B07"/>
    <w:rsid w:val="00021DA3"/>
    <w:rsid w:val="000233B0"/>
    <w:rsid w:val="00025A2D"/>
    <w:rsid w:val="0002671C"/>
    <w:rsid w:val="000277F3"/>
    <w:rsid w:val="00030EA6"/>
    <w:rsid w:val="0003197E"/>
    <w:rsid w:val="00034736"/>
    <w:rsid w:val="00035E1E"/>
    <w:rsid w:val="00041C59"/>
    <w:rsid w:val="000441E3"/>
    <w:rsid w:val="000463D0"/>
    <w:rsid w:val="00052E16"/>
    <w:rsid w:val="000539B3"/>
    <w:rsid w:val="0005461F"/>
    <w:rsid w:val="00054A05"/>
    <w:rsid w:val="00057039"/>
    <w:rsid w:val="0005707F"/>
    <w:rsid w:val="000573DA"/>
    <w:rsid w:val="0006057E"/>
    <w:rsid w:val="00063EDB"/>
    <w:rsid w:val="000649C6"/>
    <w:rsid w:val="00067A86"/>
    <w:rsid w:val="0007000C"/>
    <w:rsid w:val="00070935"/>
    <w:rsid w:val="00072A64"/>
    <w:rsid w:val="0007605F"/>
    <w:rsid w:val="00077A84"/>
    <w:rsid w:val="00082E94"/>
    <w:rsid w:val="00083AE4"/>
    <w:rsid w:val="00084E43"/>
    <w:rsid w:val="00084FDF"/>
    <w:rsid w:val="00092966"/>
    <w:rsid w:val="0009453B"/>
    <w:rsid w:val="00094CCC"/>
    <w:rsid w:val="000959BE"/>
    <w:rsid w:val="00096182"/>
    <w:rsid w:val="000A0A0A"/>
    <w:rsid w:val="000A625F"/>
    <w:rsid w:val="000A677C"/>
    <w:rsid w:val="000A76E0"/>
    <w:rsid w:val="000B0AC0"/>
    <w:rsid w:val="000B0E01"/>
    <w:rsid w:val="000B1E3C"/>
    <w:rsid w:val="000B3421"/>
    <w:rsid w:val="000B5910"/>
    <w:rsid w:val="000B5D88"/>
    <w:rsid w:val="000B6876"/>
    <w:rsid w:val="000B6939"/>
    <w:rsid w:val="000B695B"/>
    <w:rsid w:val="000C1155"/>
    <w:rsid w:val="000C24E3"/>
    <w:rsid w:val="000C3761"/>
    <w:rsid w:val="000C6C52"/>
    <w:rsid w:val="000C71FA"/>
    <w:rsid w:val="000D15C2"/>
    <w:rsid w:val="000E372F"/>
    <w:rsid w:val="000E7456"/>
    <w:rsid w:val="000E7778"/>
    <w:rsid w:val="000F1F22"/>
    <w:rsid w:val="000F2285"/>
    <w:rsid w:val="000F2356"/>
    <w:rsid w:val="00100593"/>
    <w:rsid w:val="0010517C"/>
    <w:rsid w:val="00106532"/>
    <w:rsid w:val="00110B36"/>
    <w:rsid w:val="00111CAA"/>
    <w:rsid w:val="001126F2"/>
    <w:rsid w:val="00114CD8"/>
    <w:rsid w:val="00115973"/>
    <w:rsid w:val="00115DF3"/>
    <w:rsid w:val="0011776F"/>
    <w:rsid w:val="00117FCC"/>
    <w:rsid w:val="00120C6B"/>
    <w:rsid w:val="001225C2"/>
    <w:rsid w:val="00122A3A"/>
    <w:rsid w:val="00124016"/>
    <w:rsid w:val="00124518"/>
    <w:rsid w:val="00124926"/>
    <w:rsid w:val="00124EE7"/>
    <w:rsid w:val="00125545"/>
    <w:rsid w:val="0012629C"/>
    <w:rsid w:val="00132E57"/>
    <w:rsid w:val="00133E9C"/>
    <w:rsid w:val="00134D18"/>
    <w:rsid w:val="00135F48"/>
    <w:rsid w:val="00136563"/>
    <w:rsid w:val="00141718"/>
    <w:rsid w:val="00142E24"/>
    <w:rsid w:val="0014331A"/>
    <w:rsid w:val="001434ED"/>
    <w:rsid w:val="00143825"/>
    <w:rsid w:val="00145866"/>
    <w:rsid w:val="00145AE5"/>
    <w:rsid w:val="00147FBE"/>
    <w:rsid w:val="00150E3C"/>
    <w:rsid w:val="0015122D"/>
    <w:rsid w:val="00151D53"/>
    <w:rsid w:val="00153021"/>
    <w:rsid w:val="001542E8"/>
    <w:rsid w:val="00154F38"/>
    <w:rsid w:val="001558EA"/>
    <w:rsid w:val="001559AF"/>
    <w:rsid w:val="00156239"/>
    <w:rsid w:val="0015733B"/>
    <w:rsid w:val="00157C48"/>
    <w:rsid w:val="00157F85"/>
    <w:rsid w:val="001600C8"/>
    <w:rsid w:val="00166AB2"/>
    <w:rsid w:val="001675A1"/>
    <w:rsid w:val="00167ED1"/>
    <w:rsid w:val="00171EDE"/>
    <w:rsid w:val="001757FC"/>
    <w:rsid w:val="001763EE"/>
    <w:rsid w:val="00177ADE"/>
    <w:rsid w:val="001800D6"/>
    <w:rsid w:val="00180B93"/>
    <w:rsid w:val="00182A3C"/>
    <w:rsid w:val="0018335F"/>
    <w:rsid w:val="00184119"/>
    <w:rsid w:val="00184614"/>
    <w:rsid w:val="0018509C"/>
    <w:rsid w:val="001858E0"/>
    <w:rsid w:val="0018753C"/>
    <w:rsid w:val="001906DD"/>
    <w:rsid w:val="00192300"/>
    <w:rsid w:val="00192C6F"/>
    <w:rsid w:val="00192DC4"/>
    <w:rsid w:val="0019457B"/>
    <w:rsid w:val="00194DB9"/>
    <w:rsid w:val="00195817"/>
    <w:rsid w:val="00197F12"/>
    <w:rsid w:val="001A237B"/>
    <w:rsid w:val="001A36A6"/>
    <w:rsid w:val="001A699C"/>
    <w:rsid w:val="001A6E81"/>
    <w:rsid w:val="001B0CFC"/>
    <w:rsid w:val="001B1AE4"/>
    <w:rsid w:val="001B25DF"/>
    <w:rsid w:val="001B3A0F"/>
    <w:rsid w:val="001C007E"/>
    <w:rsid w:val="001C03F3"/>
    <w:rsid w:val="001C0736"/>
    <w:rsid w:val="001C1220"/>
    <w:rsid w:val="001C237B"/>
    <w:rsid w:val="001C26E9"/>
    <w:rsid w:val="001C3F87"/>
    <w:rsid w:val="001C3FB0"/>
    <w:rsid w:val="001C5C91"/>
    <w:rsid w:val="001C6025"/>
    <w:rsid w:val="001D03AB"/>
    <w:rsid w:val="001D221B"/>
    <w:rsid w:val="001D3176"/>
    <w:rsid w:val="001D3E88"/>
    <w:rsid w:val="001D4479"/>
    <w:rsid w:val="001D6ADC"/>
    <w:rsid w:val="001D7030"/>
    <w:rsid w:val="001E2FD6"/>
    <w:rsid w:val="001E5F9A"/>
    <w:rsid w:val="001E676F"/>
    <w:rsid w:val="001F0AB7"/>
    <w:rsid w:val="001F12CD"/>
    <w:rsid w:val="001F1928"/>
    <w:rsid w:val="001F1DA8"/>
    <w:rsid w:val="001F3B47"/>
    <w:rsid w:val="001F46E4"/>
    <w:rsid w:val="001F47DF"/>
    <w:rsid w:val="001F53D4"/>
    <w:rsid w:val="001F6B9F"/>
    <w:rsid w:val="00200E3E"/>
    <w:rsid w:val="0020317E"/>
    <w:rsid w:val="0020355F"/>
    <w:rsid w:val="00203F4B"/>
    <w:rsid w:val="002112C0"/>
    <w:rsid w:val="002125D2"/>
    <w:rsid w:val="00213174"/>
    <w:rsid w:val="00216344"/>
    <w:rsid w:val="00216361"/>
    <w:rsid w:val="00217091"/>
    <w:rsid w:val="0021784E"/>
    <w:rsid w:val="00217D6C"/>
    <w:rsid w:val="00220B2D"/>
    <w:rsid w:val="00220D03"/>
    <w:rsid w:val="002210C3"/>
    <w:rsid w:val="00222EBF"/>
    <w:rsid w:val="002252A2"/>
    <w:rsid w:val="0022553E"/>
    <w:rsid w:val="00226100"/>
    <w:rsid w:val="00226403"/>
    <w:rsid w:val="00227470"/>
    <w:rsid w:val="00230B56"/>
    <w:rsid w:val="002320C0"/>
    <w:rsid w:val="00233766"/>
    <w:rsid w:val="00234F70"/>
    <w:rsid w:val="002350D9"/>
    <w:rsid w:val="00235C59"/>
    <w:rsid w:val="00235F9E"/>
    <w:rsid w:val="00237681"/>
    <w:rsid w:val="00237783"/>
    <w:rsid w:val="002377AE"/>
    <w:rsid w:val="00241278"/>
    <w:rsid w:val="0024146D"/>
    <w:rsid w:val="00243674"/>
    <w:rsid w:val="00244D5E"/>
    <w:rsid w:val="00245E32"/>
    <w:rsid w:val="00246E8C"/>
    <w:rsid w:val="00246FE2"/>
    <w:rsid w:val="0025071C"/>
    <w:rsid w:val="00250729"/>
    <w:rsid w:val="00250893"/>
    <w:rsid w:val="00251B8F"/>
    <w:rsid w:val="002538B4"/>
    <w:rsid w:val="00253F82"/>
    <w:rsid w:val="00254121"/>
    <w:rsid w:val="00255838"/>
    <w:rsid w:val="00256355"/>
    <w:rsid w:val="00260289"/>
    <w:rsid w:val="00261B6F"/>
    <w:rsid w:val="00261D06"/>
    <w:rsid w:val="0026238C"/>
    <w:rsid w:val="00263B1D"/>
    <w:rsid w:val="00263B57"/>
    <w:rsid w:val="00264476"/>
    <w:rsid w:val="002647B8"/>
    <w:rsid w:val="002650DE"/>
    <w:rsid w:val="00265195"/>
    <w:rsid w:val="002662D8"/>
    <w:rsid w:val="002670C5"/>
    <w:rsid w:val="002679CF"/>
    <w:rsid w:val="00271C6C"/>
    <w:rsid w:val="0027436E"/>
    <w:rsid w:val="002750C4"/>
    <w:rsid w:val="002757D3"/>
    <w:rsid w:val="00275CFA"/>
    <w:rsid w:val="00277292"/>
    <w:rsid w:val="00283DE5"/>
    <w:rsid w:val="00285F2C"/>
    <w:rsid w:val="002862EF"/>
    <w:rsid w:val="00286374"/>
    <w:rsid w:val="0028770E"/>
    <w:rsid w:val="002879E8"/>
    <w:rsid w:val="0029115C"/>
    <w:rsid w:val="0029196E"/>
    <w:rsid w:val="0029270B"/>
    <w:rsid w:val="002955B7"/>
    <w:rsid w:val="00296780"/>
    <w:rsid w:val="00297DDB"/>
    <w:rsid w:val="002A030A"/>
    <w:rsid w:val="002A034A"/>
    <w:rsid w:val="002A1858"/>
    <w:rsid w:val="002A2B3F"/>
    <w:rsid w:val="002A2F83"/>
    <w:rsid w:val="002A365F"/>
    <w:rsid w:val="002A3951"/>
    <w:rsid w:val="002A5AE3"/>
    <w:rsid w:val="002A64C2"/>
    <w:rsid w:val="002A7BB9"/>
    <w:rsid w:val="002B4090"/>
    <w:rsid w:val="002B5D29"/>
    <w:rsid w:val="002B64CE"/>
    <w:rsid w:val="002C0113"/>
    <w:rsid w:val="002C1671"/>
    <w:rsid w:val="002C2BE0"/>
    <w:rsid w:val="002C3136"/>
    <w:rsid w:val="002C505C"/>
    <w:rsid w:val="002C5B53"/>
    <w:rsid w:val="002C5E5E"/>
    <w:rsid w:val="002D3AB2"/>
    <w:rsid w:val="002D43EE"/>
    <w:rsid w:val="002D44F2"/>
    <w:rsid w:val="002D7241"/>
    <w:rsid w:val="002D7D67"/>
    <w:rsid w:val="002D7D82"/>
    <w:rsid w:val="002E0E7E"/>
    <w:rsid w:val="002E1631"/>
    <w:rsid w:val="002E1B72"/>
    <w:rsid w:val="002E41C0"/>
    <w:rsid w:val="002E493B"/>
    <w:rsid w:val="002E5055"/>
    <w:rsid w:val="002E573C"/>
    <w:rsid w:val="002E79E1"/>
    <w:rsid w:val="002F057A"/>
    <w:rsid w:val="002F11BE"/>
    <w:rsid w:val="002F1D8A"/>
    <w:rsid w:val="002F3CDD"/>
    <w:rsid w:val="002F4DF9"/>
    <w:rsid w:val="002F5FA0"/>
    <w:rsid w:val="002F68D1"/>
    <w:rsid w:val="002F6A62"/>
    <w:rsid w:val="002F7029"/>
    <w:rsid w:val="002F7E33"/>
    <w:rsid w:val="003012EF"/>
    <w:rsid w:val="003039B4"/>
    <w:rsid w:val="00306001"/>
    <w:rsid w:val="00306676"/>
    <w:rsid w:val="00306C4B"/>
    <w:rsid w:val="00310B8F"/>
    <w:rsid w:val="00312C1B"/>
    <w:rsid w:val="00313F14"/>
    <w:rsid w:val="0031591E"/>
    <w:rsid w:val="003167F4"/>
    <w:rsid w:val="0031775C"/>
    <w:rsid w:val="00321D0F"/>
    <w:rsid w:val="00322080"/>
    <w:rsid w:val="003241E9"/>
    <w:rsid w:val="003247C9"/>
    <w:rsid w:val="0032615B"/>
    <w:rsid w:val="00326AEE"/>
    <w:rsid w:val="00327118"/>
    <w:rsid w:val="00331A26"/>
    <w:rsid w:val="003322BB"/>
    <w:rsid w:val="003343E0"/>
    <w:rsid w:val="00334B3F"/>
    <w:rsid w:val="00335137"/>
    <w:rsid w:val="00335B80"/>
    <w:rsid w:val="00343055"/>
    <w:rsid w:val="003431D3"/>
    <w:rsid w:val="003449F6"/>
    <w:rsid w:val="00344F33"/>
    <w:rsid w:val="00345E0D"/>
    <w:rsid w:val="00346CB5"/>
    <w:rsid w:val="0035044E"/>
    <w:rsid w:val="00351BCB"/>
    <w:rsid w:val="00351BCD"/>
    <w:rsid w:val="003520A1"/>
    <w:rsid w:val="0035253A"/>
    <w:rsid w:val="00352E9C"/>
    <w:rsid w:val="0036210E"/>
    <w:rsid w:val="00364DB6"/>
    <w:rsid w:val="003702E5"/>
    <w:rsid w:val="0037046E"/>
    <w:rsid w:val="00371DFB"/>
    <w:rsid w:val="00380705"/>
    <w:rsid w:val="00380C97"/>
    <w:rsid w:val="003830A9"/>
    <w:rsid w:val="00384E3F"/>
    <w:rsid w:val="00385410"/>
    <w:rsid w:val="00385625"/>
    <w:rsid w:val="00385C9D"/>
    <w:rsid w:val="00385DE3"/>
    <w:rsid w:val="00387B1B"/>
    <w:rsid w:val="0039013B"/>
    <w:rsid w:val="003922DE"/>
    <w:rsid w:val="00392583"/>
    <w:rsid w:val="00392EE8"/>
    <w:rsid w:val="0039443E"/>
    <w:rsid w:val="003951C0"/>
    <w:rsid w:val="003A03C0"/>
    <w:rsid w:val="003A0F95"/>
    <w:rsid w:val="003A1450"/>
    <w:rsid w:val="003A20AF"/>
    <w:rsid w:val="003A63BE"/>
    <w:rsid w:val="003A7EE3"/>
    <w:rsid w:val="003B0271"/>
    <w:rsid w:val="003B11DB"/>
    <w:rsid w:val="003B2EE1"/>
    <w:rsid w:val="003B323E"/>
    <w:rsid w:val="003B4F7E"/>
    <w:rsid w:val="003B58AA"/>
    <w:rsid w:val="003B5A48"/>
    <w:rsid w:val="003B5E05"/>
    <w:rsid w:val="003B60BF"/>
    <w:rsid w:val="003B7DF8"/>
    <w:rsid w:val="003C1785"/>
    <w:rsid w:val="003C2476"/>
    <w:rsid w:val="003C4D26"/>
    <w:rsid w:val="003C5C35"/>
    <w:rsid w:val="003C7666"/>
    <w:rsid w:val="003D0121"/>
    <w:rsid w:val="003D24A7"/>
    <w:rsid w:val="003D2E71"/>
    <w:rsid w:val="003D68EC"/>
    <w:rsid w:val="003D72E0"/>
    <w:rsid w:val="003E228C"/>
    <w:rsid w:val="003E41CA"/>
    <w:rsid w:val="003E4E6D"/>
    <w:rsid w:val="003E5CA6"/>
    <w:rsid w:val="003E5F75"/>
    <w:rsid w:val="003E63B5"/>
    <w:rsid w:val="003E692B"/>
    <w:rsid w:val="003E7060"/>
    <w:rsid w:val="003E70C2"/>
    <w:rsid w:val="003F0F39"/>
    <w:rsid w:val="003F11C8"/>
    <w:rsid w:val="003F2158"/>
    <w:rsid w:val="003F5B78"/>
    <w:rsid w:val="003F7211"/>
    <w:rsid w:val="003F73EB"/>
    <w:rsid w:val="003F7A05"/>
    <w:rsid w:val="003F7D41"/>
    <w:rsid w:val="004003DA"/>
    <w:rsid w:val="00400E5C"/>
    <w:rsid w:val="00400F7F"/>
    <w:rsid w:val="0040285A"/>
    <w:rsid w:val="00402FC4"/>
    <w:rsid w:val="00403656"/>
    <w:rsid w:val="0040591E"/>
    <w:rsid w:val="004075A6"/>
    <w:rsid w:val="00407E9A"/>
    <w:rsid w:val="004101B6"/>
    <w:rsid w:val="00410329"/>
    <w:rsid w:val="00411845"/>
    <w:rsid w:val="00412655"/>
    <w:rsid w:val="00420E71"/>
    <w:rsid w:val="00422A98"/>
    <w:rsid w:val="0042521C"/>
    <w:rsid w:val="00425A9E"/>
    <w:rsid w:val="00426DA0"/>
    <w:rsid w:val="004277FF"/>
    <w:rsid w:val="00430085"/>
    <w:rsid w:val="00430E09"/>
    <w:rsid w:val="004338BC"/>
    <w:rsid w:val="00435505"/>
    <w:rsid w:val="00437ED2"/>
    <w:rsid w:val="0044032B"/>
    <w:rsid w:val="00450A56"/>
    <w:rsid w:val="0045123F"/>
    <w:rsid w:val="004552EC"/>
    <w:rsid w:val="00455F3F"/>
    <w:rsid w:val="00463A9F"/>
    <w:rsid w:val="00463CB0"/>
    <w:rsid w:val="004735FB"/>
    <w:rsid w:val="0047580A"/>
    <w:rsid w:val="00476D9E"/>
    <w:rsid w:val="00481338"/>
    <w:rsid w:val="00483A1F"/>
    <w:rsid w:val="00483A9C"/>
    <w:rsid w:val="00483B11"/>
    <w:rsid w:val="00492DF4"/>
    <w:rsid w:val="00492ECF"/>
    <w:rsid w:val="00493717"/>
    <w:rsid w:val="00493DFE"/>
    <w:rsid w:val="004951A4"/>
    <w:rsid w:val="00495BFF"/>
    <w:rsid w:val="004973D7"/>
    <w:rsid w:val="004979B4"/>
    <w:rsid w:val="004A1518"/>
    <w:rsid w:val="004A169E"/>
    <w:rsid w:val="004A2287"/>
    <w:rsid w:val="004A3409"/>
    <w:rsid w:val="004A5C86"/>
    <w:rsid w:val="004A700A"/>
    <w:rsid w:val="004A775D"/>
    <w:rsid w:val="004A7C30"/>
    <w:rsid w:val="004B2495"/>
    <w:rsid w:val="004B3DD4"/>
    <w:rsid w:val="004B47ED"/>
    <w:rsid w:val="004B498A"/>
    <w:rsid w:val="004B59D5"/>
    <w:rsid w:val="004B786B"/>
    <w:rsid w:val="004C0669"/>
    <w:rsid w:val="004C1C7A"/>
    <w:rsid w:val="004C20E7"/>
    <w:rsid w:val="004C42BF"/>
    <w:rsid w:val="004C47FB"/>
    <w:rsid w:val="004C5647"/>
    <w:rsid w:val="004C6119"/>
    <w:rsid w:val="004C6FAB"/>
    <w:rsid w:val="004C7594"/>
    <w:rsid w:val="004D0649"/>
    <w:rsid w:val="004D3463"/>
    <w:rsid w:val="004D3FE4"/>
    <w:rsid w:val="004D456E"/>
    <w:rsid w:val="004D5538"/>
    <w:rsid w:val="004D62EA"/>
    <w:rsid w:val="004D7070"/>
    <w:rsid w:val="004D7C24"/>
    <w:rsid w:val="004E1A55"/>
    <w:rsid w:val="004E616D"/>
    <w:rsid w:val="004F02C3"/>
    <w:rsid w:val="004F09D5"/>
    <w:rsid w:val="004F1455"/>
    <w:rsid w:val="004F37D4"/>
    <w:rsid w:val="004F54F6"/>
    <w:rsid w:val="004F6426"/>
    <w:rsid w:val="004F6ED5"/>
    <w:rsid w:val="00501607"/>
    <w:rsid w:val="005022AE"/>
    <w:rsid w:val="00502336"/>
    <w:rsid w:val="00502828"/>
    <w:rsid w:val="00503477"/>
    <w:rsid w:val="00503D68"/>
    <w:rsid w:val="00504282"/>
    <w:rsid w:val="005048FA"/>
    <w:rsid w:val="0050615C"/>
    <w:rsid w:val="0050681C"/>
    <w:rsid w:val="005106CF"/>
    <w:rsid w:val="00510C72"/>
    <w:rsid w:val="00511858"/>
    <w:rsid w:val="005124A5"/>
    <w:rsid w:val="00513CD9"/>
    <w:rsid w:val="005152B2"/>
    <w:rsid w:val="00516292"/>
    <w:rsid w:val="00516CF5"/>
    <w:rsid w:val="00517A9B"/>
    <w:rsid w:val="00522D65"/>
    <w:rsid w:val="0052554B"/>
    <w:rsid w:val="005258B2"/>
    <w:rsid w:val="005258BB"/>
    <w:rsid w:val="005259F3"/>
    <w:rsid w:val="0053020B"/>
    <w:rsid w:val="00530A90"/>
    <w:rsid w:val="005326F4"/>
    <w:rsid w:val="00533987"/>
    <w:rsid w:val="00534010"/>
    <w:rsid w:val="00541361"/>
    <w:rsid w:val="0054546F"/>
    <w:rsid w:val="00545E4C"/>
    <w:rsid w:val="00546B02"/>
    <w:rsid w:val="00551F5A"/>
    <w:rsid w:val="005523AA"/>
    <w:rsid w:val="0055257B"/>
    <w:rsid w:val="0055614B"/>
    <w:rsid w:val="00556657"/>
    <w:rsid w:val="00556B12"/>
    <w:rsid w:val="005577F1"/>
    <w:rsid w:val="00563537"/>
    <w:rsid w:val="00571220"/>
    <w:rsid w:val="005718C6"/>
    <w:rsid w:val="00573119"/>
    <w:rsid w:val="0057361A"/>
    <w:rsid w:val="005742CF"/>
    <w:rsid w:val="00574B8A"/>
    <w:rsid w:val="00575693"/>
    <w:rsid w:val="00575AA4"/>
    <w:rsid w:val="00576908"/>
    <w:rsid w:val="00581B86"/>
    <w:rsid w:val="0058230E"/>
    <w:rsid w:val="00583570"/>
    <w:rsid w:val="0058513A"/>
    <w:rsid w:val="0058569A"/>
    <w:rsid w:val="00585EA8"/>
    <w:rsid w:val="0058711C"/>
    <w:rsid w:val="00590161"/>
    <w:rsid w:val="00590B13"/>
    <w:rsid w:val="005926BD"/>
    <w:rsid w:val="005935B5"/>
    <w:rsid w:val="00593FDB"/>
    <w:rsid w:val="0059414C"/>
    <w:rsid w:val="00594825"/>
    <w:rsid w:val="00595711"/>
    <w:rsid w:val="005965D6"/>
    <w:rsid w:val="005A1482"/>
    <w:rsid w:val="005A31D9"/>
    <w:rsid w:val="005A4129"/>
    <w:rsid w:val="005A41B3"/>
    <w:rsid w:val="005A4494"/>
    <w:rsid w:val="005A46E6"/>
    <w:rsid w:val="005A76B7"/>
    <w:rsid w:val="005B046A"/>
    <w:rsid w:val="005B1E96"/>
    <w:rsid w:val="005B1F24"/>
    <w:rsid w:val="005B2AF0"/>
    <w:rsid w:val="005B2C04"/>
    <w:rsid w:val="005B36AC"/>
    <w:rsid w:val="005B4242"/>
    <w:rsid w:val="005B4A71"/>
    <w:rsid w:val="005B4BAE"/>
    <w:rsid w:val="005B5E32"/>
    <w:rsid w:val="005C032E"/>
    <w:rsid w:val="005C04B1"/>
    <w:rsid w:val="005C1892"/>
    <w:rsid w:val="005C2B5C"/>
    <w:rsid w:val="005C2C67"/>
    <w:rsid w:val="005C47F8"/>
    <w:rsid w:val="005C4982"/>
    <w:rsid w:val="005C6DB0"/>
    <w:rsid w:val="005C7E94"/>
    <w:rsid w:val="005D04EF"/>
    <w:rsid w:val="005D1FF1"/>
    <w:rsid w:val="005D28F6"/>
    <w:rsid w:val="005D7EAF"/>
    <w:rsid w:val="005E2C25"/>
    <w:rsid w:val="005E57AD"/>
    <w:rsid w:val="005E726C"/>
    <w:rsid w:val="005E7358"/>
    <w:rsid w:val="005E74CC"/>
    <w:rsid w:val="005F193F"/>
    <w:rsid w:val="005F23E8"/>
    <w:rsid w:val="005F311F"/>
    <w:rsid w:val="005F34AD"/>
    <w:rsid w:val="005F4E76"/>
    <w:rsid w:val="005F6048"/>
    <w:rsid w:val="00600588"/>
    <w:rsid w:val="00601185"/>
    <w:rsid w:val="0060200A"/>
    <w:rsid w:val="00602128"/>
    <w:rsid w:val="0060587D"/>
    <w:rsid w:val="00606632"/>
    <w:rsid w:val="00611202"/>
    <w:rsid w:val="006116E2"/>
    <w:rsid w:val="006128E6"/>
    <w:rsid w:val="006178E1"/>
    <w:rsid w:val="00617C75"/>
    <w:rsid w:val="0062048C"/>
    <w:rsid w:val="00625075"/>
    <w:rsid w:val="006252B9"/>
    <w:rsid w:val="00625457"/>
    <w:rsid w:val="006267AD"/>
    <w:rsid w:val="006271C7"/>
    <w:rsid w:val="00632F37"/>
    <w:rsid w:val="0063349D"/>
    <w:rsid w:val="00634B0F"/>
    <w:rsid w:val="0063625D"/>
    <w:rsid w:val="00636981"/>
    <w:rsid w:val="00641C36"/>
    <w:rsid w:val="00650C22"/>
    <w:rsid w:val="00653A30"/>
    <w:rsid w:val="0065534C"/>
    <w:rsid w:val="0065674F"/>
    <w:rsid w:val="006575F3"/>
    <w:rsid w:val="006613A9"/>
    <w:rsid w:val="006624BD"/>
    <w:rsid w:val="0066252C"/>
    <w:rsid w:val="0066297F"/>
    <w:rsid w:val="0066383E"/>
    <w:rsid w:val="00664920"/>
    <w:rsid w:val="006652CB"/>
    <w:rsid w:val="0066650E"/>
    <w:rsid w:val="00670328"/>
    <w:rsid w:val="0067059A"/>
    <w:rsid w:val="00670A25"/>
    <w:rsid w:val="006716B7"/>
    <w:rsid w:val="00672156"/>
    <w:rsid w:val="00674AAA"/>
    <w:rsid w:val="00675FB9"/>
    <w:rsid w:val="006775EA"/>
    <w:rsid w:val="00680793"/>
    <w:rsid w:val="00681911"/>
    <w:rsid w:val="00681EDC"/>
    <w:rsid w:val="00682160"/>
    <w:rsid w:val="006825D9"/>
    <w:rsid w:val="00683248"/>
    <w:rsid w:val="00683921"/>
    <w:rsid w:val="00684A2E"/>
    <w:rsid w:val="00687B59"/>
    <w:rsid w:val="00690440"/>
    <w:rsid w:val="00690869"/>
    <w:rsid w:val="006908A8"/>
    <w:rsid w:val="00690A9F"/>
    <w:rsid w:val="006945BF"/>
    <w:rsid w:val="00694F99"/>
    <w:rsid w:val="0069756F"/>
    <w:rsid w:val="006A02B7"/>
    <w:rsid w:val="006A18A3"/>
    <w:rsid w:val="006A18BE"/>
    <w:rsid w:val="006A2BF5"/>
    <w:rsid w:val="006A3826"/>
    <w:rsid w:val="006A3E36"/>
    <w:rsid w:val="006A490B"/>
    <w:rsid w:val="006A5C1D"/>
    <w:rsid w:val="006B013E"/>
    <w:rsid w:val="006B0872"/>
    <w:rsid w:val="006B0B59"/>
    <w:rsid w:val="006B119E"/>
    <w:rsid w:val="006B28E7"/>
    <w:rsid w:val="006B31BC"/>
    <w:rsid w:val="006B3F6C"/>
    <w:rsid w:val="006B4101"/>
    <w:rsid w:val="006B5F08"/>
    <w:rsid w:val="006B6CB5"/>
    <w:rsid w:val="006C06A2"/>
    <w:rsid w:val="006C14BB"/>
    <w:rsid w:val="006C31B8"/>
    <w:rsid w:val="006C3594"/>
    <w:rsid w:val="006C3C48"/>
    <w:rsid w:val="006C45F0"/>
    <w:rsid w:val="006C4906"/>
    <w:rsid w:val="006C4945"/>
    <w:rsid w:val="006C6930"/>
    <w:rsid w:val="006D167E"/>
    <w:rsid w:val="006D46F0"/>
    <w:rsid w:val="006D4CBA"/>
    <w:rsid w:val="006D61AF"/>
    <w:rsid w:val="006D7AAD"/>
    <w:rsid w:val="006E3467"/>
    <w:rsid w:val="006E3A94"/>
    <w:rsid w:val="006E429E"/>
    <w:rsid w:val="006E61AD"/>
    <w:rsid w:val="006E6C00"/>
    <w:rsid w:val="006F0E0D"/>
    <w:rsid w:val="006F2A26"/>
    <w:rsid w:val="006F3CDD"/>
    <w:rsid w:val="006F7662"/>
    <w:rsid w:val="00703D10"/>
    <w:rsid w:val="007059F8"/>
    <w:rsid w:val="00706365"/>
    <w:rsid w:val="007109B4"/>
    <w:rsid w:val="00712B3A"/>
    <w:rsid w:val="00713E29"/>
    <w:rsid w:val="007143AB"/>
    <w:rsid w:val="00715A81"/>
    <w:rsid w:val="00715E7A"/>
    <w:rsid w:val="007208D5"/>
    <w:rsid w:val="00721476"/>
    <w:rsid w:val="00721EE6"/>
    <w:rsid w:val="0072333D"/>
    <w:rsid w:val="00725246"/>
    <w:rsid w:val="00725297"/>
    <w:rsid w:val="0073091B"/>
    <w:rsid w:val="0073368A"/>
    <w:rsid w:val="00734A4B"/>
    <w:rsid w:val="00735078"/>
    <w:rsid w:val="00735187"/>
    <w:rsid w:val="00736444"/>
    <w:rsid w:val="00736E49"/>
    <w:rsid w:val="007409C3"/>
    <w:rsid w:val="00740B9B"/>
    <w:rsid w:val="00740D4F"/>
    <w:rsid w:val="007425E1"/>
    <w:rsid w:val="00743DE8"/>
    <w:rsid w:val="00744539"/>
    <w:rsid w:val="00745060"/>
    <w:rsid w:val="0074519A"/>
    <w:rsid w:val="007467DC"/>
    <w:rsid w:val="007518B6"/>
    <w:rsid w:val="00753160"/>
    <w:rsid w:val="00753A37"/>
    <w:rsid w:val="007542FC"/>
    <w:rsid w:val="0075521A"/>
    <w:rsid w:val="007556CE"/>
    <w:rsid w:val="00756BDE"/>
    <w:rsid w:val="00756DCC"/>
    <w:rsid w:val="0076030C"/>
    <w:rsid w:val="00760520"/>
    <w:rsid w:val="0076526B"/>
    <w:rsid w:val="00765FC6"/>
    <w:rsid w:val="00766E46"/>
    <w:rsid w:val="0077081D"/>
    <w:rsid w:val="007715E0"/>
    <w:rsid w:val="00771C11"/>
    <w:rsid w:val="007725A8"/>
    <w:rsid w:val="00772764"/>
    <w:rsid w:val="0077355B"/>
    <w:rsid w:val="00773A2A"/>
    <w:rsid w:val="00773CCD"/>
    <w:rsid w:val="00773E97"/>
    <w:rsid w:val="00773F6C"/>
    <w:rsid w:val="00774F46"/>
    <w:rsid w:val="00776999"/>
    <w:rsid w:val="007769C6"/>
    <w:rsid w:val="00777961"/>
    <w:rsid w:val="00781567"/>
    <w:rsid w:val="00781D67"/>
    <w:rsid w:val="007909D3"/>
    <w:rsid w:val="007928F3"/>
    <w:rsid w:val="007974CF"/>
    <w:rsid w:val="00797507"/>
    <w:rsid w:val="007A3AC1"/>
    <w:rsid w:val="007A44D7"/>
    <w:rsid w:val="007A6647"/>
    <w:rsid w:val="007B1FE8"/>
    <w:rsid w:val="007B42F9"/>
    <w:rsid w:val="007B4390"/>
    <w:rsid w:val="007B44C2"/>
    <w:rsid w:val="007C076F"/>
    <w:rsid w:val="007C1C0E"/>
    <w:rsid w:val="007C3B99"/>
    <w:rsid w:val="007C62E4"/>
    <w:rsid w:val="007C6E6A"/>
    <w:rsid w:val="007D0E11"/>
    <w:rsid w:val="007D7251"/>
    <w:rsid w:val="007E0796"/>
    <w:rsid w:val="007E1B66"/>
    <w:rsid w:val="007E2EA0"/>
    <w:rsid w:val="007E3484"/>
    <w:rsid w:val="007E440B"/>
    <w:rsid w:val="007E580D"/>
    <w:rsid w:val="007E59F2"/>
    <w:rsid w:val="007E77C3"/>
    <w:rsid w:val="007F1AA4"/>
    <w:rsid w:val="007F1E08"/>
    <w:rsid w:val="007F3B3F"/>
    <w:rsid w:val="007F4BAA"/>
    <w:rsid w:val="007F752D"/>
    <w:rsid w:val="007F79B1"/>
    <w:rsid w:val="00800130"/>
    <w:rsid w:val="00802641"/>
    <w:rsid w:val="00802B78"/>
    <w:rsid w:val="008042B6"/>
    <w:rsid w:val="00804AED"/>
    <w:rsid w:val="00807553"/>
    <w:rsid w:val="0081197D"/>
    <w:rsid w:val="00813838"/>
    <w:rsid w:val="00815424"/>
    <w:rsid w:val="008161A4"/>
    <w:rsid w:val="00817D78"/>
    <w:rsid w:val="00820D2C"/>
    <w:rsid w:val="00822CAF"/>
    <w:rsid w:val="008237A5"/>
    <w:rsid w:val="0082530E"/>
    <w:rsid w:val="008265ED"/>
    <w:rsid w:val="008270DF"/>
    <w:rsid w:val="00830523"/>
    <w:rsid w:val="008306B0"/>
    <w:rsid w:val="00830EDB"/>
    <w:rsid w:val="0083111D"/>
    <w:rsid w:val="0083214D"/>
    <w:rsid w:val="00833E9B"/>
    <w:rsid w:val="0083445D"/>
    <w:rsid w:val="00834B43"/>
    <w:rsid w:val="0083624A"/>
    <w:rsid w:val="0083798D"/>
    <w:rsid w:val="00840F62"/>
    <w:rsid w:val="00842E77"/>
    <w:rsid w:val="00844553"/>
    <w:rsid w:val="0084503D"/>
    <w:rsid w:val="008461E4"/>
    <w:rsid w:val="00847908"/>
    <w:rsid w:val="00850114"/>
    <w:rsid w:val="00850E7A"/>
    <w:rsid w:val="008513F0"/>
    <w:rsid w:val="00851D25"/>
    <w:rsid w:val="00853C51"/>
    <w:rsid w:val="00857BD4"/>
    <w:rsid w:val="0086161C"/>
    <w:rsid w:val="0086608E"/>
    <w:rsid w:val="00867A4C"/>
    <w:rsid w:val="00871946"/>
    <w:rsid w:val="00872229"/>
    <w:rsid w:val="008723FE"/>
    <w:rsid w:val="0087313F"/>
    <w:rsid w:val="00873513"/>
    <w:rsid w:val="00876340"/>
    <w:rsid w:val="00876366"/>
    <w:rsid w:val="00881EF6"/>
    <w:rsid w:val="00885D5C"/>
    <w:rsid w:val="00887247"/>
    <w:rsid w:val="00891DBB"/>
    <w:rsid w:val="00893770"/>
    <w:rsid w:val="00893ABB"/>
    <w:rsid w:val="00894FB4"/>
    <w:rsid w:val="00896139"/>
    <w:rsid w:val="00896B4A"/>
    <w:rsid w:val="008A22B5"/>
    <w:rsid w:val="008A3E16"/>
    <w:rsid w:val="008A4550"/>
    <w:rsid w:val="008A4C85"/>
    <w:rsid w:val="008A4E5E"/>
    <w:rsid w:val="008B252C"/>
    <w:rsid w:val="008B4C24"/>
    <w:rsid w:val="008B64D8"/>
    <w:rsid w:val="008B7312"/>
    <w:rsid w:val="008C06CE"/>
    <w:rsid w:val="008C32D3"/>
    <w:rsid w:val="008C34F6"/>
    <w:rsid w:val="008C3B88"/>
    <w:rsid w:val="008C4755"/>
    <w:rsid w:val="008C4E1A"/>
    <w:rsid w:val="008C5D6A"/>
    <w:rsid w:val="008C76C4"/>
    <w:rsid w:val="008D566F"/>
    <w:rsid w:val="008D5838"/>
    <w:rsid w:val="008E1A96"/>
    <w:rsid w:val="008E37DD"/>
    <w:rsid w:val="008E4B00"/>
    <w:rsid w:val="008E4B7A"/>
    <w:rsid w:val="008E4ED6"/>
    <w:rsid w:val="008E5AB5"/>
    <w:rsid w:val="008F099E"/>
    <w:rsid w:val="008F34A0"/>
    <w:rsid w:val="008F513A"/>
    <w:rsid w:val="0090148E"/>
    <w:rsid w:val="009017C2"/>
    <w:rsid w:val="00901A66"/>
    <w:rsid w:val="00905B75"/>
    <w:rsid w:val="0090761F"/>
    <w:rsid w:val="00907B69"/>
    <w:rsid w:val="009118F8"/>
    <w:rsid w:val="00913643"/>
    <w:rsid w:val="00913AB7"/>
    <w:rsid w:val="0091597C"/>
    <w:rsid w:val="00916F14"/>
    <w:rsid w:val="00917ADC"/>
    <w:rsid w:val="0092102C"/>
    <w:rsid w:val="0092137D"/>
    <w:rsid w:val="009221C7"/>
    <w:rsid w:val="00922553"/>
    <w:rsid w:val="00930645"/>
    <w:rsid w:val="0093274F"/>
    <w:rsid w:val="009336A0"/>
    <w:rsid w:val="00933D50"/>
    <w:rsid w:val="0093498A"/>
    <w:rsid w:val="009355DB"/>
    <w:rsid w:val="00935CAA"/>
    <w:rsid w:val="009367E7"/>
    <w:rsid w:val="00936841"/>
    <w:rsid w:val="00937A15"/>
    <w:rsid w:val="00942E03"/>
    <w:rsid w:val="0094420E"/>
    <w:rsid w:val="009447FB"/>
    <w:rsid w:val="00944B93"/>
    <w:rsid w:val="00944BC0"/>
    <w:rsid w:val="00944FE0"/>
    <w:rsid w:val="009455D2"/>
    <w:rsid w:val="00946199"/>
    <w:rsid w:val="00951181"/>
    <w:rsid w:val="00953B91"/>
    <w:rsid w:val="009569FA"/>
    <w:rsid w:val="00957B76"/>
    <w:rsid w:val="00960047"/>
    <w:rsid w:val="00961DDF"/>
    <w:rsid w:val="00967731"/>
    <w:rsid w:val="00967CB6"/>
    <w:rsid w:val="00972A77"/>
    <w:rsid w:val="0097310B"/>
    <w:rsid w:val="009735E7"/>
    <w:rsid w:val="00973BE8"/>
    <w:rsid w:val="009747AE"/>
    <w:rsid w:val="009750BA"/>
    <w:rsid w:val="00976374"/>
    <w:rsid w:val="00976828"/>
    <w:rsid w:val="009776FB"/>
    <w:rsid w:val="00982900"/>
    <w:rsid w:val="00983191"/>
    <w:rsid w:val="00983202"/>
    <w:rsid w:val="00986320"/>
    <w:rsid w:val="00987A85"/>
    <w:rsid w:val="00987E7C"/>
    <w:rsid w:val="00987F94"/>
    <w:rsid w:val="00990B97"/>
    <w:rsid w:val="0099292A"/>
    <w:rsid w:val="00992B0C"/>
    <w:rsid w:val="009937CD"/>
    <w:rsid w:val="00994E27"/>
    <w:rsid w:val="00994F3B"/>
    <w:rsid w:val="009A0057"/>
    <w:rsid w:val="009A006D"/>
    <w:rsid w:val="009A00B5"/>
    <w:rsid w:val="009A00B8"/>
    <w:rsid w:val="009A16D7"/>
    <w:rsid w:val="009A1BE1"/>
    <w:rsid w:val="009A3CDF"/>
    <w:rsid w:val="009A410A"/>
    <w:rsid w:val="009A4199"/>
    <w:rsid w:val="009A4EAC"/>
    <w:rsid w:val="009A4FE1"/>
    <w:rsid w:val="009A733F"/>
    <w:rsid w:val="009B17A9"/>
    <w:rsid w:val="009B5617"/>
    <w:rsid w:val="009B569C"/>
    <w:rsid w:val="009B6F6D"/>
    <w:rsid w:val="009C1DF6"/>
    <w:rsid w:val="009C3073"/>
    <w:rsid w:val="009C3CD7"/>
    <w:rsid w:val="009C5436"/>
    <w:rsid w:val="009C6496"/>
    <w:rsid w:val="009D11A4"/>
    <w:rsid w:val="009D3106"/>
    <w:rsid w:val="009D3277"/>
    <w:rsid w:val="009D32F2"/>
    <w:rsid w:val="009D519B"/>
    <w:rsid w:val="009D6297"/>
    <w:rsid w:val="009E01F3"/>
    <w:rsid w:val="009E0277"/>
    <w:rsid w:val="009E220C"/>
    <w:rsid w:val="009E410F"/>
    <w:rsid w:val="009E51E5"/>
    <w:rsid w:val="009E6811"/>
    <w:rsid w:val="009E6C14"/>
    <w:rsid w:val="009E6DED"/>
    <w:rsid w:val="009F47D3"/>
    <w:rsid w:val="009F481F"/>
    <w:rsid w:val="009F4C10"/>
    <w:rsid w:val="00A002B4"/>
    <w:rsid w:val="00A01DA7"/>
    <w:rsid w:val="00A02466"/>
    <w:rsid w:val="00A06013"/>
    <w:rsid w:val="00A12929"/>
    <w:rsid w:val="00A131B1"/>
    <w:rsid w:val="00A14F57"/>
    <w:rsid w:val="00A1569B"/>
    <w:rsid w:val="00A30CE6"/>
    <w:rsid w:val="00A331AF"/>
    <w:rsid w:val="00A332F8"/>
    <w:rsid w:val="00A3423D"/>
    <w:rsid w:val="00A35F32"/>
    <w:rsid w:val="00A423FC"/>
    <w:rsid w:val="00A43C1B"/>
    <w:rsid w:val="00A43DB1"/>
    <w:rsid w:val="00A462C2"/>
    <w:rsid w:val="00A469C4"/>
    <w:rsid w:val="00A50914"/>
    <w:rsid w:val="00A50D74"/>
    <w:rsid w:val="00A5181D"/>
    <w:rsid w:val="00A54173"/>
    <w:rsid w:val="00A557C0"/>
    <w:rsid w:val="00A559F6"/>
    <w:rsid w:val="00A614E4"/>
    <w:rsid w:val="00A61CCE"/>
    <w:rsid w:val="00A6243C"/>
    <w:rsid w:val="00A63224"/>
    <w:rsid w:val="00A64176"/>
    <w:rsid w:val="00A643A2"/>
    <w:rsid w:val="00A651DF"/>
    <w:rsid w:val="00A72094"/>
    <w:rsid w:val="00A72EE3"/>
    <w:rsid w:val="00A72FA9"/>
    <w:rsid w:val="00A74730"/>
    <w:rsid w:val="00A75836"/>
    <w:rsid w:val="00A81FEA"/>
    <w:rsid w:val="00A823FE"/>
    <w:rsid w:val="00A844D5"/>
    <w:rsid w:val="00A8461A"/>
    <w:rsid w:val="00A849A5"/>
    <w:rsid w:val="00A852E2"/>
    <w:rsid w:val="00A860A6"/>
    <w:rsid w:val="00A860B0"/>
    <w:rsid w:val="00A87095"/>
    <w:rsid w:val="00A911B1"/>
    <w:rsid w:val="00A929B3"/>
    <w:rsid w:val="00A94289"/>
    <w:rsid w:val="00A94930"/>
    <w:rsid w:val="00AA074C"/>
    <w:rsid w:val="00AA1A87"/>
    <w:rsid w:val="00AB06B0"/>
    <w:rsid w:val="00AB2C7F"/>
    <w:rsid w:val="00AB5278"/>
    <w:rsid w:val="00AB5DA8"/>
    <w:rsid w:val="00AC3F24"/>
    <w:rsid w:val="00AC5407"/>
    <w:rsid w:val="00AC6B46"/>
    <w:rsid w:val="00AC7576"/>
    <w:rsid w:val="00AC79D0"/>
    <w:rsid w:val="00AD0F89"/>
    <w:rsid w:val="00AD1D98"/>
    <w:rsid w:val="00AD2C79"/>
    <w:rsid w:val="00AD3EAC"/>
    <w:rsid w:val="00AD467C"/>
    <w:rsid w:val="00AD50EB"/>
    <w:rsid w:val="00AD62E6"/>
    <w:rsid w:val="00AD6C92"/>
    <w:rsid w:val="00AD746E"/>
    <w:rsid w:val="00AD7791"/>
    <w:rsid w:val="00AE11DE"/>
    <w:rsid w:val="00AE2423"/>
    <w:rsid w:val="00AE2B9E"/>
    <w:rsid w:val="00AE3D49"/>
    <w:rsid w:val="00AE6DDB"/>
    <w:rsid w:val="00AF09D4"/>
    <w:rsid w:val="00AF146E"/>
    <w:rsid w:val="00AF348B"/>
    <w:rsid w:val="00AF6205"/>
    <w:rsid w:val="00AF6EE7"/>
    <w:rsid w:val="00B001B1"/>
    <w:rsid w:val="00B0171A"/>
    <w:rsid w:val="00B018A5"/>
    <w:rsid w:val="00B0233A"/>
    <w:rsid w:val="00B07158"/>
    <w:rsid w:val="00B0732B"/>
    <w:rsid w:val="00B10D3F"/>
    <w:rsid w:val="00B11F8D"/>
    <w:rsid w:val="00B12C22"/>
    <w:rsid w:val="00B168FF"/>
    <w:rsid w:val="00B16A6B"/>
    <w:rsid w:val="00B17BE8"/>
    <w:rsid w:val="00B21122"/>
    <w:rsid w:val="00B21350"/>
    <w:rsid w:val="00B21473"/>
    <w:rsid w:val="00B2245F"/>
    <w:rsid w:val="00B22AC7"/>
    <w:rsid w:val="00B232BE"/>
    <w:rsid w:val="00B238D1"/>
    <w:rsid w:val="00B24184"/>
    <w:rsid w:val="00B246E7"/>
    <w:rsid w:val="00B25AA3"/>
    <w:rsid w:val="00B3017C"/>
    <w:rsid w:val="00B31C08"/>
    <w:rsid w:val="00B32860"/>
    <w:rsid w:val="00B32BAE"/>
    <w:rsid w:val="00B331D1"/>
    <w:rsid w:val="00B33B9A"/>
    <w:rsid w:val="00B344B4"/>
    <w:rsid w:val="00B34A6F"/>
    <w:rsid w:val="00B37EC8"/>
    <w:rsid w:val="00B41796"/>
    <w:rsid w:val="00B43A4E"/>
    <w:rsid w:val="00B4459B"/>
    <w:rsid w:val="00B45100"/>
    <w:rsid w:val="00B45538"/>
    <w:rsid w:val="00B46866"/>
    <w:rsid w:val="00B46F79"/>
    <w:rsid w:val="00B5403F"/>
    <w:rsid w:val="00B55C49"/>
    <w:rsid w:val="00B57BE2"/>
    <w:rsid w:val="00B57D8D"/>
    <w:rsid w:val="00B618E1"/>
    <w:rsid w:val="00B61F6E"/>
    <w:rsid w:val="00B642F1"/>
    <w:rsid w:val="00B64CF6"/>
    <w:rsid w:val="00B65A43"/>
    <w:rsid w:val="00B67574"/>
    <w:rsid w:val="00B67A4F"/>
    <w:rsid w:val="00B67B2A"/>
    <w:rsid w:val="00B7024E"/>
    <w:rsid w:val="00B70CD8"/>
    <w:rsid w:val="00B711AF"/>
    <w:rsid w:val="00B7129A"/>
    <w:rsid w:val="00B718D7"/>
    <w:rsid w:val="00B72E22"/>
    <w:rsid w:val="00B73EA1"/>
    <w:rsid w:val="00B7552F"/>
    <w:rsid w:val="00B75EC9"/>
    <w:rsid w:val="00B75F28"/>
    <w:rsid w:val="00B760FA"/>
    <w:rsid w:val="00B764F0"/>
    <w:rsid w:val="00B76F58"/>
    <w:rsid w:val="00B807A7"/>
    <w:rsid w:val="00B872F3"/>
    <w:rsid w:val="00B874EA"/>
    <w:rsid w:val="00B90786"/>
    <w:rsid w:val="00B90B7D"/>
    <w:rsid w:val="00B9361C"/>
    <w:rsid w:val="00B93D4D"/>
    <w:rsid w:val="00B93D7D"/>
    <w:rsid w:val="00B95B0A"/>
    <w:rsid w:val="00BA0675"/>
    <w:rsid w:val="00BA1A5A"/>
    <w:rsid w:val="00BA20EB"/>
    <w:rsid w:val="00BA21BC"/>
    <w:rsid w:val="00BA44DE"/>
    <w:rsid w:val="00BA4A30"/>
    <w:rsid w:val="00BA59FD"/>
    <w:rsid w:val="00BA7159"/>
    <w:rsid w:val="00BB0075"/>
    <w:rsid w:val="00BB0748"/>
    <w:rsid w:val="00BB195B"/>
    <w:rsid w:val="00BB2531"/>
    <w:rsid w:val="00BB2675"/>
    <w:rsid w:val="00BB3320"/>
    <w:rsid w:val="00BB5688"/>
    <w:rsid w:val="00BC0D72"/>
    <w:rsid w:val="00BC2897"/>
    <w:rsid w:val="00BC5BA7"/>
    <w:rsid w:val="00BC7988"/>
    <w:rsid w:val="00BD0705"/>
    <w:rsid w:val="00BD2589"/>
    <w:rsid w:val="00BD4094"/>
    <w:rsid w:val="00BD4DAD"/>
    <w:rsid w:val="00BD4E59"/>
    <w:rsid w:val="00BD62C0"/>
    <w:rsid w:val="00BD63DA"/>
    <w:rsid w:val="00BD7458"/>
    <w:rsid w:val="00BD770E"/>
    <w:rsid w:val="00BD7A04"/>
    <w:rsid w:val="00BE18FE"/>
    <w:rsid w:val="00BE2BE4"/>
    <w:rsid w:val="00BE41F6"/>
    <w:rsid w:val="00BE4818"/>
    <w:rsid w:val="00BE5968"/>
    <w:rsid w:val="00BF34B6"/>
    <w:rsid w:val="00BF48AE"/>
    <w:rsid w:val="00BF4DD3"/>
    <w:rsid w:val="00BF5E4B"/>
    <w:rsid w:val="00BF6BAF"/>
    <w:rsid w:val="00BF6BEF"/>
    <w:rsid w:val="00BF6E5D"/>
    <w:rsid w:val="00BF6EB9"/>
    <w:rsid w:val="00BF7102"/>
    <w:rsid w:val="00BF7861"/>
    <w:rsid w:val="00C008C5"/>
    <w:rsid w:val="00C00CDC"/>
    <w:rsid w:val="00C01EDF"/>
    <w:rsid w:val="00C04B6D"/>
    <w:rsid w:val="00C10F0E"/>
    <w:rsid w:val="00C10F72"/>
    <w:rsid w:val="00C11661"/>
    <w:rsid w:val="00C12801"/>
    <w:rsid w:val="00C13A08"/>
    <w:rsid w:val="00C147B0"/>
    <w:rsid w:val="00C157D7"/>
    <w:rsid w:val="00C17305"/>
    <w:rsid w:val="00C176AB"/>
    <w:rsid w:val="00C2037F"/>
    <w:rsid w:val="00C212B1"/>
    <w:rsid w:val="00C235A1"/>
    <w:rsid w:val="00C24F1D"/>
    <w:rsid w:val="00C25088"/>
    <w:rsid w:val="00C25AFD"/>
    <w:rsid w:val="00C26221"/>
    <w:rsid w:val="00C2676A"/>
    <w:rsid w:val="00C27067"/>
    <w:rsid w:val="00C277C6"/>
    <w:rsid w:val="00C2797C"/>
    <w:rsid w:val="00C30D97"/>
    <w:rsid w:val="00C348AD"/>
    <w:rsid w:val="00C34C74"/>
    <w:rsid w:val="00C3696B"/>
    <w:rsid w:val="00C36CF1"/>
    <w:rsid w:val="00C42119"/>
    <w:rsid w:val="00C43721"/>
    <w:rsid w:val="00C45215"/>
    <w:rsid w:val="00C47E06"/>
    <w:rsid w:val="00C50C7B"/>
    <w:rsid w:val="00C5197B"/>
    <w:rsid w:val="00C519E8"/>
    <w:rsid w:val="00C53029"/>
    <w:rsid w:val="00C53590"/>
    <w:rsid w:val="00C54266"/>
    <w:rsid w:val="00C564F8"/>
    <w:rsid w:val="00C56574"/>
    <w:rsid w:val="00C579FF"/>
    <w:rsid w:val="00C609AB"/>
    <w:rsid w:val="00C60F46"/>
    <w:rsid w:val="00C6103B"/>
    <w:rsid w:val="00C63664"/>
    <w:rsid w:val="00C64F78"/>
    <w:rsid w:val="00C66F72"/>
    <w:rsid w:val="00C67395"/>
    <w:rsid w:val="00C72B6C"/>
    <w:rsid w:val="00C737E3"/>
    <w:rsid w:val="00C74914"/>
    <w:rsid w:val="00C74F8D"/>
    <w:rsid w:val="00C759D3"/>
    <w:rsid w:val="00C7616F"/>
    <w:rsid w:val="00C763CD"/>
    <w:rsid w:val="00C80045"/>
    <w:rsid w:val="00C80A57"/>
    <w:rsid w:val="00C82B98"/>
    <w:rsid w:val="00C837C1"/>
    <w:rsid w:val="00C84BFD"/>
    <w:rsid w:val="00C86C02"/>
    <w:rsid w:val="00C87120"/>
    <w:rsid w:val="00C92DB0"/>
    <w:rsid w:val="00C93F93"/>
    <w:rsid w:val="00C94CF4"/>
    <w:rsid w:val="00C961F4"/>
    <w:rsid w:val="00C96DEA"/>
    <w:rsid w:val="00CA16B5"/>
    <w:rsid w:val="00CA1941"/>
    <w:rsid w:val="00CA1C72"/>
    <w:rsid w:val="00CA1FCF"/>
    <w:rsid w:val="00CA51CA"/>
    <w:rsid w:val="00CA5D8A"/>
    <w:rsid w:val="00CA7254"/>
    <w:rsid w:val="00CA7501"/>
    <w:rsid w:val="00CB06D6"/>
    <w:rsid w:val="00CB10B1"/>
    <w:rsid w:val="00CB673E"/>
    <w:rsid w:val="00CB74F4"/>
    <w:rsid w:val="00CC1B51"/>
    <w:rsid w:val="00CC354C"/>
    <w:rsid w:val="00CC3D65"/>
    <w:rsid w:val="00CC5EA5"/>
    <w:rsid w:val="00CC72E3"/>
    <w:rsid w:val="00CC73C4"/>
    <w:rsid w:val="00CC76F6"/>
    <w:rsid w:val="00CD0DA1"/>
    <w:rsid w:val="00CD1261"/>
    <w:rsid w:val="00CD1C90"/>
    <w:rsid w:val="00CD2DB6"/>
    <w:rsid w:val="00CD3831"/>
    <w:rsid w:val="00CD5811"/>
    <w:rsid w:val="00CD6B77"/>
    <w:rsid w:val="00CD7B08"/>
    <w:rsid w:val="00CE219E"/>
    <w:rsid w:val="00CE35F6"/>
    <w:rsid w:val="00CE3962"/>
    <w:rsid w:val="00CE4C28"/>
    <w:rsid w:val="00CE68DC"/>
    <w:rsid w:val="00CE699E"/>
    <w:rsid w:val="00CF052D"/>
    <w:rsid w:val="00CF12B3"/>
    <w:rsid w:val="00CF146A"/>
    <w:rsid w:val="00CF1F38"/>
    <w:rsid w:val="00CF230D"/>
    <w:rsid w:val="00CF33A5"/>
    <w:rsid w:val="00CF35A3"/>
    <w:rsid w:val="00CF44B9"/>
    <w:rsid w:val="00D00FC6"/>
    <w:rsid w:val="00D012CF"/>
    <w:rsid w:val="00D017A1"/>
    <w:rsid w:val="00D07223"/>
    <w:rsid w:val="00D10EE5"/>
    <w:rsid w:val="00D115D1"/>
    <w:rsid w:val="00D11EA5"/>
    <w:rsid w:val="00D12E0A"/>
    <w:rsid w:val="00D12FF5"/>
    <w:rsid w:val="00D134C8"/>
    <w:rsid w:val="00D14328"/>
    <w:rsid w:val="00D14468"/>
    <w:rsid w:val="00D1542E"/>
    <w:rsid w:val="00D16A1A"/>
    <w:rsid w:val="00D20B22"/>
    <w:rsid w:val="00D224D5"/>
    <w:rsid w:val="00D231EB"/>
    <w:rsid w:val="00D241ED"/>
    <w:rsid w:val="00D263D7"/>
    <w:rsid w:val="00D2694F"/>
    <w:rsid w:val="00D26FEC"/>
    <w:rsid w:val="00D278C6"/>
    <w:rsid w:val="00D3108A"/>
    <w:rsid w:val="00D32BB3"/>
    <w:rsid w:val="00D32CB9"/>
    <w:rsid w:val="00D3343E"/>
    <w:rsid w:val="00D35530"/>
    <w:rsid w:val="00D36C34"/>
    <w:rsid w:val="00D4324E"/>
    <w:rsid w:val="00D439DC"/>
    <w:rsid w:val="00D4420B"/>
    <w:rsid w:val="00D45B89"/>
    <w:rsid w:val="00D46C3A"/>
    <w:rsid w:val="00D472B1"/>
    <w:rsid w:val="00D529AF"/>
    <w:rsid w:val="00D5362B"/>
    <w:rsid w:val="00D54544"/>
    <w:rsid w:val="00D55BDF"/>
    <w:rsid w:val="00D55BFD"/>
    <w:rsid w:val="00D57EF3"/>
    <w:rsid w:val="00D6154E"/>
    <w:rsid w:val="00D62124"/>
    <w:rsid w:val="00D62D73"/>
    <w:rsid w:val="00D654EB"/>
    <w:rsid w:val="00D66320"/>
    <w:rsid w:val="00D67947"/>
    <w:rsid w:val="00D70732"/>
    <w:rsid w:val="00D71556"/>
    <w:rsid w:val="00D71695"/>
    <w:rsid w:val="00D72A4F"/>
    <w:rsid w:val="00D72EA4"/>
    <w:rsid w:val="00D75BFE"/>
    <w:rsid w:val="00D76591"/>
    <w:rsid w:val="00D7762D"/>
    <w:rsid w:val="00D777A1"/>
    <w:rsid w:val="00D77AFD"/>
    <w:rsid w:val="00D80965"/>
    <w:rsid w:val="00D866E8"/>
    <w:rsid w:val="00D86926"/>
    <w:rsid w:val="00D86CD4"/>
    <w:rsid w:val="00D876BC"/>
    <w:rsid w:val="00D87898"/>
    <w:rsid w:val="00D90D95"/>
    <w:rsid w:val="00D90E0E"/>
    <w:rsid w:val="00D91254"/>
    <w:rsid w:val="00D912DE"/>
    <w:rsid w:val="00D96137"/>
    <w:rsid w:val="00DA03F2"/>
    <w:rsid w:val="00DA0AA1"/>
    <w:rsid w:val="00DA1113"/>
    <w:rsid w:val="00DA52E5"/>
    <w:rsid w:val="00DA7061"/>
    <w:rsid w:val="00DA77F0"/>
    <w:rsid w:val="00DB011F"/>
    <w:rsid w:val="00DB0680"/>
    <w:rsid w:val="00DB1B42"/>
    <w:rsid w:val="00DB20F1"/>
    <w:rsid w:val="00DB38FC"/>
    <w:rsid w:val="00DB421F"/>
    <w:rsid w:val="00DB46C2"/>
    <w:rsid w:val="00DB533C"/>
    <w:rsid w:val="00DB55B3"/>
    <w:rsid w:val="00DB5B0C"/>
    <w:rsid w:val="00DB6167"/>
    <w:rsid w:val="00DC1B26"/>
    <w:rsid w:val="00DC2EE5"/>
    <w:rsid w:val="00DC3FC3"/>
    <w:rsid w:val="00DC45B4"/>
    <w:rsid w:val="00DC690D"/>
    <w:rsid w:val="00DD0699"/>
    <w:rsid w:val="00DD0EC2"/>
    <w:rsid w:val="00DD3B10"/>
    <w:rsid w:val="00DD4D79"/>
    <w:rsid w:val="00DD5899"/>
    <w:rsid w:val="00DE0C4F"/>
    <w:rsid w:val="00DE2DBC"/>
    <w:rsid w:val="00DE3302"/>
    <w:rsid w:val="00DE51D8"/>
    <w:rsid w:val="00DE538C"/>
    <w:rsid w:val="00DE5D7F"/>
    <w:rsid w:val="00DE6092"/>
    <w:rsid w:val="00DE6ECD"/>
    <w:rsid w:val="00DF15DD"/>
    <w:rsid w:val="00DF224B"/>
    <w:rsid w:val="00DF2353"/>
    <w:rsid w:val="00DF2682"/>
    <w:rsid w:val="00DF2EC6"/>
    <w:rsid w:val="00DF6746"/>
    <w:rsid w:val="00E01391"/>
    <w:rsid w:val="00E0355B"/>
    <w:rsid w:val="00E04EC9"/>
    <w:rsid w:val="00E05C8D"/>
    <w:rsid w:val="00E060F2"/>
    <w:rsid w:val="00E064A0"/>
    <w:rsid w:val="00E067AF"/>
    <w:rsid w:val="00E07473"/>
    <w:rsid w:val="00E108D0"/>
    <w:rsid w:val="00E13982"/>
    <w:rsid w:val="00E15046"/>
    <w:rsid w:val="00E16420"/>
    <w:rsid w:val="00E1757B"/>
    <w:rsid w:val="00E176C8"/>
    <w:rsid w:val="00E21612"/>
    <w:rsid w:val="00E21C01"/>
    <w:rsid w:val="00E2265D"/>
    <w:rsid w:val="00E24EC3"/>
    <w:rsid w:val="00E27FA3"/>
    <w:rsid w:val="00E302C5"/>
    <w:rsid w:val="00E30F84"/>
    <w:rsid w:val="00E350CA"/>
    <w:rsid w:val="00E354BF"/>
    <w:rsid w:val="00E35BCB"/>
    <w:rsid w:val="00E37704"/>
    <w:rsid w:val="00E3785F"/>
    <w:rsid w:val="00E378B1"/>
    <w:rsid w:val="00E4295A"/>
    <w:rsid w:val="00E4648E"/>
    <w:rsid w:val="00E46500"/>
    <w:rsid w:val="00E46F07"/>
    <w:rsid w:val="00E47C40"/>
    <w:rsid w:val="00E51461"/>
    <w:rsid w:val="00E52400"/>
    <w:rsid w:val="00E526C6"/>
    <w:rsid w:val="00E53255"/>
    <w:rsid w:val="00E5452E"/>
    <w:rsid w:val="00E557DE"/>
    <w:rsid w:val="00E55F6A"/>
    <w:rsid w:val="00E56B02"/>
    <w:rsid w:val="00E600D6"/>
    <w:rsid w:val="00E60181"/>
    <w:rsid w:val="00E61269"/>
    <w:rsid w:val="00E615DF"/>
    <w:rsid w:val="00E61E30"/>
    <w:rsid w:val="00E64A39"/>
    <w:rsid w:val="00E66B28"/>
    <w:rsid w:val="00E70958"/>
    <w:rsid w:val="00E70C9E"/>
    <w:rsid w:val="00E73AB4"/>
    <w:rsid w:val="00E740D9"/>
    <w:rsid w:val="00E744DC"/>
    <w:rsid w:val="00E77BB1"/>
    <w:rsid w:val="00E82648"/>
    <w:rsid w:val="00E837B9"/>
    <w:rsid w:val="00E838F1"/>
    <w:rsid w:val="00E83E02"/>
    <w:rsid w:val="00E84B70"/>
    <w:rsid w:val="00E84FF4"/>
    <w:rsid w:val="00E86487"/>
    <w:rsid w:val="00E87B44"/>
    <w:rsid w:val="00E91556"/>
    <w:rsid w:val="00E92A09"/>
    <w:rsid w:val="00E93AFE"/>
    <w:rsid w:val="00E94B73"/>
    <w:rsid w:val="00E95AF9"/>
    <w:rsid w:val="00E9653F"/>
    <w:rsid w:val="00E968DC"/>
    <w:rsid w:val="00E9788B"/>
    <w:rsid w:val="00EA13D5"/>
    <w:rsid w:val="00EA1F78"/>
    <w:rsid w:val="00EA5D71"/>
    <w:rsid w:val="00EA5E35"/>
    <w:rsid w:val="00EA7E18"/>
    <w:rsid w:val="00EB1475"/>
    <w:rsid w:val="00EB14DC"/>
    <w:rsid w:val="00EB1797"/>
    <w:rsid w:val="00EB2AC9"/>
    <w:rsid w:val="00EB3917"/>
    <w:rsid w:val="00EB454D"/>
    <w:rsid w:val="00EB497B"/>
    <w:rsid w:val="00EC0B3C"/>
    <w:rsid w:val="00EC1BC3"/>
    <w:rsid w:val="00EC42D0"/>
    <w:rsid w:val="00EC611D"/>
    <w:rsid w:val="00EC7E57"/>
    <w:rsid w:val="00ED02E4"/>
    <w:rsid w:val="00ED05AA"/>
    <w:rsid w:val="00ED0678"/>
    <w:rsid w:val="00ED0E01"/>
    <w:rsid w:val="00ED22F7"/>
    <w:rsid w:val="00ED2ED5"/>
    <w:rsid w:val="00ED709F"/>
    <w:rsid w:val="00ED71EC"/>
    <w:rsid w:val="00ED73F1"/>
    <w:rsid w:val="00EE0FDE"/>
    <w:rsid w:val="00EF1D95"/>
    <w:rsid w:val="00EF21F4"/>
    <w:rsid w:val="00EF27FA"/>
    <w:rsid w:val="00EF315B"/>
    <w:rsid w:val="00EF3B8C"/>
    <w:rsid w:val="00EF522A"/>
    <w:rsid w:val="00F0056B"/>
    <w:rsid w:val="00F00D75"/>
    <w:rsid w:val="00F02C80"/>
    <w:rsid w:val="00F02CEE"/>
    <w:rsid w:val="00F040FD"/>
    <w:rsid w:val="00F044B2"/>
    <w:rsid w:val="00F04B4C"/>
    <w:rsid w:val="00F04B68"/>
    <w:rsid w:val="00F05436"/>
    <w:rsid w:val="00F06125"/>
    <w:rsid w:val="00F10ECF"/>
    <w:rsid w:val="00F126E9"/>
    <w:rsid w:val="00F13CB0"/>
    <w:rsid w:val="00F148B5"/>
    <w:rsid w:val="00F15E53"/>
    <w:rsid w:val="00F16914"/>
    <w:rsid w:val="00F22339"/>
    <w:rsid w:val="00F23157"/>
    <w:rsid w:val="00F251B6"/>
    <w:rsid w:val="00F273AF"/>
    <w:rsid w:val="00F2756F"/>
    <w:rsid w:val="00F316AD"/>
    <w:rsid w:val="00F3379B"/>
    <w:rsid w:val="00F35CBA"/>
    <w:rsid w:val="00F35F30"/>
    <w:rsid w:val="00F36728"/>
    <w:rsid w:val="00F3787F"/>
    <w:rsid w:val="00F37D43"/>
    <w:rsid w:val="00F37E0B"/>
    <w:rsid w:val="00F42E85"/>
    <w:rsid w:val="00F471BD"/>
    <w:rsid w:val="00F5025D"/>
    <w:rsid w:val="00F51057"/>
    <w:rsid w:val="00F54148"/>
    <w:rsid w:val="00F570DB"/>
    <w:rsid w:val="00F603FC"/>
    <w:rsid w:val="00F60CEF"/>
    <w:rsid w:val="00F611B3"/>
    <w:rsid w:val="00F6122B"/>
    <w:rsid w:val="00F612B1"/>
    <w:rsid w:val="00F6207D"/>
    <w:rsid w:val="00F63C3F"/>
    <w:rsid w:val="00F64945"/>
    <w:rsid w:val="00F649CF"/>
    <w:rsid w:val="00F66251"/>
    <w:rsid w:val="00F677B5"/>
    <w:rsid w:val="00F71007"/>
    <w:rsid w:val="00F73BC3"/>
    <w:rsid w:val="00F74406"/>
    <w:rsid w:val="00F7488C"/>
    <w:rsid w:val="00F80730"/>
    <w:rsid w:val="00F811D1"/>
    <w:rsid w:val="00F81CFA"/>
    <w:rsid w:val="00F826CE"/>
    <w:rsid w:val="00F83375"/>
    <w:rsid w:val="00F8459A"/>
    <w:rsid w:val="00F87AEB"/>
    <w:rsid w:val="00F90BBC"/>
    <w:rsid w:val="00F94D0E"/>
    <w:rsid w:val="00F95E57"/>
    <w:rsid w:val="00F95FBF"/>
    <w:rsid w:val="00FA3EFC"/>
    <w:rsid w:val="00FA6D2A"/>
    <w:rsid w:val="00FB66F1"/>
    <w:rsid w:val="00FC01CF"/>
    <w:rsid w:val="00FC0F00"/>
    <w:rsid w:val="00FC0F94"/>
    <w:rsid w:val="00FC2A1A"/>
    <w:rsid w:val="00FD0A9E"/>
    <w:rsid w:val="00FD2FA8"/>
    <w:rsid w:val="00FD3D85"/>
    <w:rsid w:val="00FD4CA3"/>
    <w:rsid w:val="00FD66F6"/>
    <w:rsid w:val="00FD72DC"/>
    <w:rsid w:val="00FE104B"/>
    <w:rsid w:val="00FE43F7"/>
    <w:rsid w:val="00FE536D"/>
    <w:rsid w:val="00FF133A"/>
    <w:rsid w:val="00FF1C7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F53C-A606-4C08-AFBB-89B1DC2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36841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185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FE0"/>
  </w:style>
  <w:style w:type="paragraph" w:styleId="aa">
    <w:name w:val="footer"/>
    <w:basedOn w:val="a"/>
    <w:link w:val="ab"/>
    <w:uiPriority w:val="99"/>
    <w:unhideWhenUsed/>
    <w:rsid w:val="00944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FE0"/>
  </w:style>
  <w:style w:type="character" w:customStyle="1" w:styleId="a5">
    <w:name w:val="Без интервала Знак"/>
    <w:link w:val="a4"/>
    <w:uiPriority w:val="1"/>
    <w:locked/>
    <w:rsid w:val="0024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D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5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05C0D-9CAE-43A0-9765-A0B2D5F1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Тамила</cp:lastModifiedBy>
  <cp:revision>3</cp:revision>
  <cp:lastPrinted>2024-02-12T07:39:00Z</cp:lastPrinted>
  <dcterms:created xsi:type="dcterms:W3CDTF">2024-05-24T07:03:00Z</dcterms:created>
  <dcterms:modified xsi:type="dcterms:W3CDTF">2024-05-24T07:03:00Z</dcterms:modified>
</cp:coreProperties>
</file>