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A1" w:rsidRPr="00A258DA" w:rsidRDefault="0085769E" w:rsidP="00166FB8">
      <w:pPr>
        <w:tabs>
          <w:tab w:val="left" w:pos="68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58DA">
        <w:rPr>
          <w:rFonts w:ascii="Times New Roman" w:hAnsi="Times New Roman" w:cs="Times New Roman"/>
          <w:b/>
          <w:sz w:val="28"/>
          <w:szCs w:val="28"/>
        </w:rPr>
        <w:t>СВОДНЫЙ ДОКЛАД</w:t>
      </w:r>
    </w:p>
    <w:p w:rsidR="005337A1" w:rsidRPr="00A258DA" w:rsidRDefault="005337A1" w:rsidP="00166FB8">
      <w:pPr>
        <w:tabs>
          <w:tab w:val="left" w:pos="68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ДЕЯТЕЛЬНОСТИ</w:t>
      </w:r>
    </w:p>
    <w:p w:rsidR="005337A1" w:rsidRPr="00A258DA" w:rsidRDefault="005337A1" w:rsidP="00166FB8">
      <w:pPr>
        <w:tabs>
          <w:tab w:val="left" w:pos="68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5337A1" w:rsidRPr="00A258DA" w:rsidRDefault="005337A1" w:rsidP="00166FB8">
      <w:pPr>
        <w:tabs>
          <w:tab w:val="left" w:pos="68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 xml:space="preserve">РЕСПУБЛИКИ ИНГУШЕТИЯ </w:t>
      </w:r>
    </w:p>
    <w:p w:rsidR="001D6480" w:rsidRPr="00A258DA" w:rsidRDefault="001D6480" w:rsidP="00166FB8">
      <w:pPr>
        <w:tabs>
          <w:tab w:val="left" w:pos="68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ЗА 201</w:t>
      </w:r>
      <w:r w:rsidR="002D7F51" w:rsidRPr="00A258DA">
        <w:rPr>
          <w:rFonts w:ascii="Times New Roman" w:hAnsi="Times New Roman" w:cs="Times New Roman"/>
          <w:b/>
          <w:sz w:val="28"/>
          <w:szCs w:val="28"/>
        </w:rPr>
        <w:t>9</w:t>
      </w:r>
      <w:r w:rsidRPr="00A258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303E54" w:rsidRDefault="00303E54" w:rsidP="00166FB8">
      <w:pPr>
        <w:tabs>
          <w:tab w:val="left" w:pos="68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52B" w:rsidRPr="00B7552B" w:rsidRDefault="006E322E" w:rsidP="005619FB">
      <w:pPr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2B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, В СООТВЕТСТВИИ С КОТОРЫМИ ПРОВОДИТСЯ ОЦЕНКА ЭФФЕКТИВНОСТИ ДЕЯТЕЛЬНОСТИ </w:t>
      </w:r>
      <w:r w:rsidRPr="00B7552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B7552B" w:rsidRDefault="00B7552B" w:rsidP="005619FB">
      <w:pPr>
        <w:autoSpaceDE w:val="0"/>
        <w:autoSpaceDN w:val="0"/>
        <w:adjustRightInd w:val="0"/>
        <w:spacing w:after="0" w:line="24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035" w:rsidRDefault="00F50035" w:rsidP="005619FB">
      <w:pPr>
        <w:autoSpaceDE w:val="0"/>
        <w:autoSpaceDN w:val="0"/>
        <w:adjustRightInd w:val="0"/>
        <w:spacing w:after="0" w:line="24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2B" w:rsidRPr="005619FB" w:rsidRDefault="00B7552B" w:rsidP="005619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9FB">
        <w:rPr>
          <w:rFonts w:ascii="Times New Roman" w:hAnsi="Times New Roman" w:cs="Times New Roman"/>
          <w:b/>
          <w:sz w:val="28"/>
          <w:szCs w:val="28"/>
        </w:rPr>
        <w:t>Нормативные правовые акты Российской Федерации</w:t>
      </w:r>
      <w:r w:rsidR="00642F10" w:rsidRPr="005619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19FB" w:rsidRDefault="005619FB" w:rsidP="00561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2B" w:rsidRDefault="00A258DA" w:rsidP="00561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2F10" w:rsidRPr="005619F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="00EA0184" w:rsidRPr="005619FB">
        <w:rPr>
          <w:rFonts w:ascii="Times New Roman" w:hAnsi="Times New Roman" w:cs="Times New Roman"/>
          <w:sz w:val="28"/>
          <w:szCs w:val="28"/>
        </w:rPr>
        <w:t xml:space="preserve">от 28 апреля 2008 г. </w:t>
      </w:r>
      <w:r w:rsidR="00642F10" w:rsidRPr="005619FB">
        <w:rPr>
          <w:rFonts w:ascii="Times New Roman" w:hAnsi="Times New Roman" w:cs="Times New Roman"/>
          <w:sz w:val="28"/>
          <w:szCs w:val="28"/>
        </w:rPr>
        <w:t xml:space="preserve">№ 607 </w:t>
      </w:r>
      <w:r w:rsidR="00EA0184" w:rsidRPr="005619FB">
        <w:rPr>
          <w:rFonts w:ascii="Times New Roman" w:hAnsi="Times New Roman" w:cs="Times New Roman"/>
          <w:sz w:val="28"/>
          <w:szCs w:val="28"/>
        </w:rPr>
        <w:t xml:space="preserve">«Об оценке эффективности деятельности органов местного самоуправления городских округов и муниципальных районов»; </w:t>
      </w:r>
    </w:p>
    <w:p w:rsidR="00EA0184" w:rsidRPr="005619FB" w:rsidRDefault="00A258DA" w:rsidP="00561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0035">
        <w:rPr>
          <w:rFonts w:ascii="Times New Roman" w:hAnsi="Times New Roman" w:cs="Times New Roman"/>
          <w:sz w:val="28"/>
          <w:szCs w:val="28"/>
        </w:rPr>
        <w:t xml:space="preserve"> </w:t>
      </w:r>
      <w:r w:rsidR="00004073" w:rsidRPr="005619F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 декабря 2012 г. № 1317 «О мерах по реализации Указа Президента Российской Федерации от 28 апреля 2008 г. </w:t>
      </w:r>
      <w:hyperlink r:id="rId8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="00004073" w:rsidRPr="005619FB">
          <w:rPr>
            <w:rFonts w:ascii="Times New Roman" w:hAnsi="Times New Roman" w:cs="Times New Roman"/>
            <w:sz w:val="28"/>
            <w:szCs w:val="28"/>
          </w:rPr>
          <w:t>№ 607</w:t>
        </w:r>
      </w:hyperlink>
      <w:r w:rsidR="00004073" w:rsidRPr="005619FB">
        <w:rPr>
          <w:rFonts w:ascii="Times New Roman" w:hAnsi="Times New Roman" w:cs="Times New Roman"/>
          <w:sz w:val="28"/>
          <w:szCs w:val="28"/>
        </w:rPr>
        <w:t xml:space="preserve"> «Об оценке эффективности деятельности органов местного самоуправления городских округов и муниципальных районов» и подпункта «и» пункта 2 Указа </w:t>
      </w:r>
      <w:r w:rsidR="00A932C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004073" w:rsidRPr="005619FB">
        <w:rPr>
          <w:rFonts w:ascii="Times New Roman" w:hAnsi="Times New Roman" w:cs="Times New Roman"/>
          <w:sz w:val="28"/>
          <w:szCs w:val="28"/>
        </w:rPr>
        <w:t xml:space="preserve"> от 7 мая 2012 г. </w:t>
      </w:r>
      <w:hyperlink r:id="rId9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="00004073" w:rsidRPr="005619FB">
          <w:rPr>
            <w:rFonts w:ascii="Times New Roman" w:hAnsi="Times New Roman" w:cs="Times New Roman"/>
            <w:sz w:val="28"/>
            <w:szCs w:val="28"/>
          </w:rPr>
          <w:t>№ 601</w:t>
        </w:r>
      </w:hyperlink>
      <w:r w:rsidR="00004073" w:rsidRPr="005619FB">
        <w:rPr>
          <w:rFonts w:ascii="Times New Roman" w:hAnsi="Times New Roman" w:cs="Times New Roman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184" w:rsidRDefault="00EA0184" w:rsidP="00561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035" w:rsidRPr="005619FB" w:rsidRDefault="00F50035" w:rsidP="00561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2B" w:rsidRPr="005619FB" w:rsidRDefault="00B7552B" w:rsidP="005619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9FB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  <w:r w:rsidR="00004073" w:rsidRPr="005619FB">
        <w:rPr>
          <w:rFonts w:ascii="Times New Roman" w:hAnsi="Times New Roman" w:cs="Times New Roman"/>
          <w:b/>
          <w:sz w:val="28"/>
          <w:szCs w:val="28"/>
        </w:rPr>
        <w:t>Республики Ингушетия</w:t>
      </w:r>
      <w:r w:rsidR="00D26613" w:rsidRPr="005619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552B" w:rsidRPr="005619FB" w:rsidRDefault="00B7552B" w:rsidP="00561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B8D" w:rsidRDefault="00A258DA" w:rsidP="00561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2B8D" w:rsidRPr="005619FB">
        <w:rPr>
          <w:rFonts w:ascii="Times New Roman" w:hAnsi="Times New Roman" w:cs="Times New Roman"/>
          <w:sz w:val="28"/>
          <w:szCs w:val="28"/>
        </w:rPr>
        <w:t>Указ Главы Республики Ингуше</w:t>
      </w:r>
      <w:r w:rsidR="00063DA4" w:rsidRPr="005619FB">
        <w:rPr>
          <w:rFonts w:ascii="Times New Roman" w:hAnsi="Times New Roman" w:cs="Times New Roman"/>
          <w:sz w:val="28"/>
          <w:szCs w:val="28"/>
        </w:rPr>
        <w:t>тия от 17 октября 2014 г. № 196</w:t>
      </w:r>
      <w:r w:rsidR="00D26613" w:rsidRPr="005619FB">
        <w:rPr>
          <w:rFonts w:ascii="Times New Roman" w:hAnsi="Times New Roman" w:cs="Times New Roman"/>
          <w:sz w:val="28"/>
          <w:szCs w:val="28"/>
        </w:rPr>
        <w:t xml:space="preserve"> </w:t>
      </w:r>
      <w:r w:rsidR="007C2B8D" w:rsidRPr="005619FB">
        <w:rPr>
          <w:rFonts w:ascii="Times New Roman" w:hAnsi="Times New Roman" w:cs="Times New Roman"/>
          <w:sz w:val="28"/>
          <w:szCs w:val="28"/>
        </w:rPr>
        <w:t>«О мерах по реализации Указа Президента Российской Федерации от 28</w:t>
      </w:r>
      <w:r w:rsidR="00D26613" w:rsidRPr="005619F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C2B8D" w:rsidRPr="005619FB">
        <w:rPr>
          <w:rFonts w:ascii="Times New Roman" w:hAnsi="Times New Roman" w:cs="Times New Roman"/>
          <w:sz w:val="28"/>
          <w:szCs w:val="28"/>
        </w:rPr>
        <w:t>2008 г. № 607 «Об оценке эффективности деятельности органов местного самоуправления городских округов и муниципальных районов»</w:t>
      </w:r>
      <w:r w:rsidR="00063DA4" w:rsidRPr="005619FB">
        <w:rPr>
          <w:rFonts w:ascii="Times New Roman" w:hAnsi="Times New Roman" w:cs="Times New Roman"/>
          <w:sz w:val="28"/>
          <w:szCs w:val="28"/>
        </w:rPr>
        <w:t>;</w:t>
      </w:r>
    </w:p>
    <w:p w:rsidR="007C2B8D" w:rsidRPr="005619FB" w:rsidRDefault="00A258DA" w:rsidP="00561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2B8D" w:rsidRPr="005619FB">
        <w:rPr>
          <w:rFonts w:ascii="Times New Roman" w:hAnsi="Times New Roman" w:cs="Times New Roman"/>
          <w:sz w:val="28"/>
          <w:szCs w:val="28"/>
        </w:rPr>
        <w:t>Указ Главы Республики Ин</w:t>
      </w:r>
      <w:r w:rsidR="00F65655" w:rsidRPr="005619FB">
        <w:rPr>
          <w:rFonts w:ascii="Times New Roman" w:hAnsi="Times New Roman" w:cs="Times New Roman"/>
          <w:sz w:val="28"/>
          <w:szCs w:val="28"/>
        </w:rPr>
        <w:t>гушетия от 26 мая 2014 г. № 100</w:t>
      </w:r>
      <w:r w:rsidR="007E4134" w:rsidRPr="005619FB">
        <w:rPr>
          <w:rFonts w:ascii="Times New Roman" w:hAnsi="Times New Roman" w:cs="Times New Roman"/>
          <w:sz w:val="28"/>
          <w:szCs w:val="28"/>
        </w:rPr>
        <w:t xml:space="preserve"> </w:t>
      </w:r>
      <w:r w:rsidR="007C2B8D" w:rsidRPr="005619FB">
        <w:rPr>
          <w:rFonts w:ascii="Times New Roman" w:hAnsi="Times New Roman" w:cs="Times New Roman"/>
          <w:sz w:val="28"/>
          <w:szCs w:val="28"/>
        </w:rPr>
        <w:t>«О порядке организации и проведения опроса оценки населением эффективности деятельности органов местного самоуправления в Республике Ингушетия с использование</w:t>
      </w:r>
      <w:r w:rsidR="007A1DA1">
        <w:rPr>
          <w:rFonts w:ascii="Times New Roman" w:hAnsi="Times New Roman" w:cs="Times New Roman"/>
          <w:sz w:val="28"/>
          <w:szCs w:val="28"/>
        </w:rPr>
        <w:t>м</w:t>
      </w:r>
      <w:r w:rsidR="007C2B8D" w:rsidRPr="005619F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сетей и информационных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FB" w:rsidRPr="00B866AF" w:rsidRDefault="00B866AF" w:rsidP="00B86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AF">
        <w:rPr>
          <w:rFonts w:ascii="Times New Roman" w:hAnsi="Times New Roman" w:cs="Times New Roman"/>
          <w:b/>
          <w:sz w:val="28"/>
          <w:szCs w:val="28"/>
        </w:rPr>
        <w:t>ОБЩАЯ ИНФОРМАЦИЯ О МУНИЦИПАЛЬНЫХ ОБРАЗОВАНИЯХ РЕСПУБЛИКИ ИНГУШЕТИЯ</w:t>
      </w:r>
    </w:p>
    <w:p w:rsidR="005619FB" w:rsidRPr="005619FB" w:rsidRDefault="005619FB" w:rsidP="00561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77"/>
        <w:gridCol w:w="3477"/>
        <w:gridCol w:w="3477"/>
      </w:tblGrid>
      <w:tr w:rsidR="00B866AF" w:rsidRPr="00DC68B5" w:rsidTr="0067560B">
        <w:tc>
          <w:tcPr>
            <w:tcW w:w="3477" w:type="dxa"/>
          </w:tcPr>
          <w:p w:rsidR="00B866AF" w:rsidRPr="00DC68B5" w:rsidRDefault="00AB153B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C68B5">
              <w:rPr>
                <w:rFonts w:ascii="Times New Roman" w:hAnsi="Times New Roman" w:cs="Times New Roman"/>
                <w:color w:val="auto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3477" w:type="dxa"/>
          </w:tcPr>
          <w:p w:rsidR="00DC68B5" w:rsidRDefault="00AB153B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C68B5">
              <w:rPr>
                <w:rFonts w:ascii="Times New Roman" w:hAnsi="Times New Roman" w:cs="Times New Roman"/>
                <w:color w:val="auto"/>
              </w:rPr>
              <w:t>Среднегодовая численность постоянного населения (201</w:t>
            </w:r>
            <w:r w:rsidR="003F0D01">
              <w:rPr>
                <w:rFonts w:ascii="Times New Roman" w:hAnsi="Times New Roman" w:cs="Times New Roman"/>
                <w:color w:val="auto"/>
              </w:rPr>
              <w:t>9</w:t>
            </w:r>
            <w:r w:rsidRPr="00DC68B5">
              <w:rPr>
                <w:rFonts w:ascii="Times New Roman" w:hAnsi="Times New Roman" w:cs="Times New Roman"/>
                <w:color w:val="auto"/>
              </w:rPr>
              <w:t xml:space="preserve"> год), </w:t>
            </w:r>
          </w:p>
          <w:p w:rsidR="00B866AF" w:rsidRPr="00DC68B5" w:rsidRDefault="00AB153B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C68B5">
              <w:rPr>
                <w:rFonts w:ascii="Times New Roman" w:hAnsi="Times New Roman" w:cs="Times New Roman"/>
                <w:color w:val="auto"/>
              </w:rPr>
              <w:t>тыс. человек</w:t>
            </w:r>
          </w:p>
        </w:tc>
        <w:tc>
          <w:tcPr>
            <w:tcW w:w="3477" w:type="dxa"/>
          </w:tcPr>
          <w:p w:rsidR="00B866AF" w:rsidRPr="00DC68B5" w:rsidRDefault="00AB153B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C68B5">
              <w:rPr>
                <w:rFonts w:ascii="Times New Roman" w:hAnsi="Times New Roman" w:cs="Times New Roman"/>
                <w:color w:val="auto"/>
              </w:rPr>
              <w:t>Адрес официального сайта муниципального образования в сети «Интернет»</w:t>
            </w:r>
          </w:p>
        </w:tc>
      </w:tr>
      <w:tr w:rsidR="00B862AF" w:rsidRPr="00DC68B5" w:rsidTr="00D14F5A">
        <w:tc>
          <w:tcPr>
            <w:tcW w:w="10431" w:type="dxa"/>
            <w:gridSpan w:val="3"/>
          </w:tcPr>
          <w:p w:rsidR="00B862AF" w:rsidRPr="00DC68B5" w:rsidRDefault="00B862AF" w:rsidP="00B862A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C68B5">
              <w:rPr>
                <w:rFonts w:ascii="Times New Roman" w:hAnsi="Times New Roman" w:cs="Times New Roman"/>
                <w:color w:val="auto"/>
              </w:rPr>
              <w:t>Муниципальные районы</w:t>
            </w:r>
          </w:p>
        </w:tc>
      </w:tr>
      <w:tr w:rsidR="00B866AF" w:rsidRPr="00DC68B5" w:rsidTr="0067560B">
        <w:tc>
          <w:tcPr>
            <w:tcW w:w="3477" w:type="dxa"/>
          </w:tcPr>
          <w:p w:rsidR="00B866AF" w:rsidRPr="00DC68B5" w:rsidRDefault="00B866AF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Назрановский район</w:t>
            </w:r>
          </w:p>
        </w:tc>
        <w:tc>
          <w:tcPr>
            <w:tcW w:w="3477" w:type="dxa"/>
          </w:tcPr>
          <w:p w:rsidR="00B866AF" w:rsidRPr="00DC68B5" w:rsidRDefault="003F0D01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102,6</w:t>
            </w:r>
          </w:p>
        </w:tc>
        <w:tc>
          <w:tcPr>
            <w:tcW w:w="3477" w:type="dxa"/>
          </w:tcPr>
          <w:p w:rsidR="00B866AF" w:rsidRPr="00DC68B5" w:rsidRDefault="0067560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http://www.nazran-rayon.ru/</w:t>
            </w:r>
          </w:p>
        </w:tc>
      </w:tr>
      <w:tr w:rsidR="00B866AF" w:rsidRPr="00DC68B5" w:rsidTr="0067560B">
        <w:tc>
          <w:tcPr>
            <w:tcW w:w="3477" w:type="dxa"/>
          </w:tcPr>
          <w:p w:rsidR="00B866AF" w:rsidRPr="00DC68B5" w:rsidRDefault="00B866AF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Сунженски</w:t>
            </w:r>
            <w:r w:rsidR="00AB153B" w:rsidRPr="00DC68B5">
              <w:rPr>
                <w:rFonts w:ascii="Times New Roman" w:hAnsi="Times New Roman" w:cs="Times New Roman"/>
                <w:b w:val="0"/>
                <w:color w:val="auto"/>
              </w:rPr>
              <w:t>й район</w:t>
            </w:r>
          </w:p>
        </w:tc>
        <w:tc>
          <w:tcPr>
            <w:tcW w:w="3477" w:type="dxa"/>
          </w:tcPr>
          <w:p w:rsidR="00B866AF" w:rsidRPr="00DC68B5" w:rsidRDefault="003F0D01" w:rsidP="00BF06D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60,6</w:t>
            </w:r>
          </w:p>
        </w:tc>
        <w:tc>
          <w:tcPr>
            <w:tcW w:w="3477" w:type="dxa"/>
          </w:tcPr>
          <w:p w:rsidR="00B866AF" w:rsidRPr="00DC68B5" w:rsidRDefault="0067560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http://sunja-ri.ru/</w:t>
            </w:r>
          </w:p>
        </w:tc>
      </w:tr>
      <w:tr w:rsidR="00B866AF" w:rsidRPr="00DC68B5" w:rsidTr="0067560B">
        <w:tc>
          <w:tcPr>
            <w:tcW w:w="3477" w:type="dxa"/>
          </w:tcPr>
          <w:p w:rsidR="00B866AF" w:rsidRPr="00DC68B5" w:rsidRDefault="00AB153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Малгобекский район</w:t>
            </w:r>
          </w:p>
        </w:tc>
        <w:tc>
          <w:tcPr>
            <w:tcW w:w="3477" w:type="dxa"/>
          </w:tcPr>
          <w:p w:rsidR="00B866AF" w:rsidRPr="00DC68B5" w:rsidRDefault="003F0D01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58,5</w:t>
            </w:r>
          </w:p>
        </w:tc>
        <w:tc>
          <w:tcPr>
            <w:tcW w:w="3477" w:type="dxa"/>
          </w:tcPr>
          <w:p w:rsidR="00B866AF" w:rsidRPr="00DC68B5" w:rsidRDefault="0067560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http://malgobek-rn.com/</w:t>
            </w:r>
          </w:p>
        </w:tc>
      </w:tr>
      <w:tr w:rsidR="00B866AF" w:rsidRPr="00DC68B5" w:rsidTr="0067560B">
        <w:tc>
          <w:tcPr>
            <w:tcW w:w="3477" w:type="dxa"/>
          </w:tcPr>
          <w:p w:rsidR="00B866AF" w:rsidRPr="00DC68B5" w:rsidRDefault="00AB153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Джейрахский район</w:t>
            </w:r>
          </w:p>
        </w:tc>
        <w:tc>
          <w:tcPr>
            <w:tcW w:w="3477" w:type="dxa"/>
          </w:tcPr>
          <w:p w:rsidR="00B866AF" w:rsidRPr="00DC68B5" w:rsidRDefault="002253CF" w:rsidP="00D60FE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3,</w:t>
            </w:r>
            <w:r w:rsidR="00600033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477" w:type="dxa"/>
          </w:tcPr>
          <w:p w:rsidR="00B866AF" w:rsidRPr="00DC68B5" w:rsidRDefault="0067560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http://jeyrah.ru/</w:t>
            </w:r>
          </w:p>
        </w:tc>
      </w:tr>
      <w:tr w:rsidR="00B862AF" w:rsidRPr="00DC68B5" w:rsidTr="00D14F5A">
        <w:tc>
          <w:tcPr>
            <w:tcW w:w="10431" w:type="dxa"/>
            <w:gridSpan w:val="3"/>
          </w:tcPr>
          <w:p w:rsidR="00B862AF" w:rsidRPr="00DC68B5" w:rsidRDefault="00B862AF" w:rsidP="00B862A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C68B5">
              <w:rPr>
                <w:rFonts w:ascii="Times New Roman" w:hAnsi="Times New Roman" w:cs="Times New Roman"/>
                <w:color w:val="auto"/>
              </w:rPr>
              <w:t>Городские округа</w:t>
            </w:r>
          </w:p>
        </w:tc>
      </w:tr>
      <w:tr w:rsidR="00AB153B" w:rsidRPr="00DC68B5" w:rsidTr="0067560B">
        <w:tc>
          <w:tcPr>
            <w:tcW w:w="3477" w:type="dxa"/>
          </w:tcPr>
          <w:p w:rsidR="00AB153B" w:rsidRPr="00DC68B5" w:rsidRDefault="00AB153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Город Магас</w:t>
            </w:r>
          </w:p>
        </w:tc>
        <w:tc>
          <w:tcPr>
            <w:tcW w:w="3477" w:type="dxa"/>
          </w:tcPr>
          <w:p w:rsidR="00AB153B" w:rsidRPr="00DC68B5" w:rsidRDefault="003F0D01" w:rsidP="00EC7B3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12.2</w:t>
            </w:r>
          </w:p>
        </w:tc>
        <w:tc>
          <w:tcPr>
            <w:tcW w:w="3477" w:type="dxa"/>
          </w:tcPr>
          <w:p w:rsidR="00AB153B" w:rsidRPr="00DC68B5" w:rsidRDefault="00DC68B5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</w:t>
            </w:r>
            <w:r w:rsidR="00A16439">
              <w:t xml:space="preserve"> </w:t>
            </w:r>
            <w:r w:rsidR="00A16439" w:rsidRPr="00A16439">
              <w:rPr>
                <w:rFonts w:ascii="Times New Roman" w:hAnsi="Times New Roman" w:cs="Times New Roman"/>
                <w:b w:val="0"/>
                <w:color w:val="auto"/>
              </w:rPr>
              <w:t>magasonline.ru/</w:t>
            </w:r>
          </w:p>
        </w:tc>
      </w:tr>
      <w:tr w:rsidR="00AB153B" w:rsidRPr="00DC68B5" w:rsidTr="0067560B">
        <w:tc>
          <w:tcPr>
            <w:tcW w:w="3477" w:type="dxa"/>
          </w:tcPr>
          <w:p w:rsidR="00AB153B" w:rsidRPr="00DC68B5" w:rsidRDefault="00AB153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Город Назрань</w:t>
            </w:r>
          </w:p>
        </w:tc>
        <w:tc>
          <w:tcPr>
            <w:tcW w:w="3477" w:type="dxa"/>
          </w:tcPr>
          <w:p w:rsidR="00AB153B" w:rsidRPr="00DC68B5" w:rsidRDefault="003F0D01" w:rsidP="00DD2DF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122,3</w:t>
            </w:r>
          </w:p>
        </w:tc>
        <w:tc>
          <w:tcPr>
            <w:tcW w:w="3477" w:type="dxa"/>
          </w:tcPr>
          <w:p w:rsidR="00AB153B" w:rsidRPr="00DC68B5" w:rsidRDefault="000262E4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http://nazrangrad.ru/</w:t>
            </w:r>
          </w:p>
        </w:tc>
      </w:tr>
      <w:tr w:rsidR="00AB153B" w:rsidRPr="00DC68B5" w:rsidTr="0067560B">
        <w:tc>
          <w:tcPr>
            <w:tcW w:w="3477" w:type="dxa"/>
          </w:tcPr>
          <w:p w:rsidR="00AB153B" w:rsidRPr="00DC68B5" w:rsidRDefault="00AB153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Город Малгобек</w:t>
            </w:r>
          </w:p>
        </w:tc>
        <w:tc>
          <w:tcPr>
            <w:tcW w:w="3477" w:type="dxa"/>
          </w:tcPr>
          <w:p w:rsidR="00AB153B" w:rsidRPr="00DC68B5" w:rsidRDefault="003F0D01" w:rsidP="00AE314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38,6</w:t>
            </w:r>
          </w:p>
        </w:tc>
        <w:tc>
          <w:tcPr>
            <w:tcW w:w="3477" w:type="dxa"/>
          </w:tcPr>
          <w:p w:rsidR="00AB153B" w:rsidRPr="00DC68B5" w:rsidRDefault="00DC68B5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http://malgobek.ru/</w:t>
            </w:r>
          </w:p>
        </w:tc>
      </w:tr>
      <w:tr w:rsidR="002778E3" w:rsidRPr="00DC68B5" w:rsidTr="0067560B">
        <w:tc>
          <w:tcPr>
            <w:tcW w:w="3477" w:type="dxa"/>
          </w:tcPr>
          <w:p w:rsidR="002778E3" w:rsidRPr="00DC68B5" w:rsidRDefault="002778E3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Город Сунжа </w:t>
            </w:r>
          </w:p>
        </w:tc>
        <w:tc>
          <w:tcPr>
            <w:tcW w:w="3477" w:type="dxa"/>
          </w:tcPr>
          <w:p w:rsidR="002778E3" w:rsidRDefault="003F0D01" w:rsidP="00047EE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66,3</w:t>
            </w:r>
          </w:p>
        </w:tc>
        <w:tc>
          <w:tcPr>
            <w:tcW w:w="3477" w:type="dxa"/>
          </w:tcPr>
          <w:p w:rsidR="002778E3" w:rsidRPr="00B81191" w:rsidRDefault="00244E69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44E69">
              <w:rPr>
                <w:rFonts w:ascii="Times New Roman" w:hAnsi="Times New Roman" w:cs="Times New Roman"/>
                <w:b w:val="0"/>
                <w:color w:val="000000" w:themeColor="text1"/>
              </w:rPr>
              <w:t>http://sunjagrad.ru/</w:t>
            </w:r>
          </w:p>
        </w:tc>
      </w:tr>
      <w:tr w:rsidR="00AB153B" w:rsidRPr="00DC68B5" w:rsidTr="0067560B">
        <w:tc>
          <w:tcPr>
            <w:tcW w:w="3477" w:type="dxa"/>
          </w:tcPr>
          <w:p w:rsidR="00AB153B" w:rsidRPr="00DC68B5" w:rsidRDefault="00AB153B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Город Карабулак</w:t>
            </w:r>
          </w:p>
        </w:tc>
        <w:tc>
          <w:tcPr>
            <w:tcW w:w="3477" w:type="dxa"/>
          </w:tcPr>
          <w:p w:rsidR="00AB153B" w:rsidRPr="00DC68B5" w:rsidRDefault="003F0D01" w:rsidP="00DC68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42,7</w:t>
            </w:r>
          </w:p>
        </w:tc>
        <w:tc>
          <w:tcPr>
            <w:tcW w:w="3477" w:type="dxa"/>
          </w:tcPr>
          <w:p w:rsidR="00AB153B" w:rsidRPr="00DC68B5" w:rsidRDefault="00DC68B5" w:rsidP="00DC68B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C68B5">
              <w:rPr>
                <w:rFonts w:ascii="Times New Roman" w:hAnsi="Times New Roman" w:cs="Times New Roman"/>
                <w:b w:val="0"/>
                <w:color w:val="auto"/>
              </w:rPr>
              <w:t>http://www.mokarabulak.ru/</w:t>
            </w:r>
          </w:p>
        </w:tc>
      </w:tr>
    </w:tbl>
    <w:p w:rsidR="005619FB" w:rsidRDefault="005619FB" w:rsidP="00561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19FB" w:rsidRPr="005619FB" w:rsidRDefault="00FB7751" w:rsidP="00FB77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7751">
        <w:rPr>
          <w:rFonts w:ascii="Times New Roman" w:hAnsi="Times New Roman" w:cs="Times New Roman"/>
          <w:b/>
          <w:sz w:val="28"/>
          <w:szCs w:val="28"/>
        </w:rPr>
        <w:t>ПОКАЗАТЕЛИ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</w:t>
      </w:r>
      <w:r w:rsidR="00FA761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</w:t>
      </w:r>
      <w:r w:rsidRPr="00B7552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7C2B8D" w:rsidRDefault="007C2B8D" w:rsidP="00561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593" w:rsidRDefault="005B5593" w:rsidP="00FB7751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Оценка эффективности деятельности органов местного самоуправления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7A464C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достигнутого уровня и динамике</w:t>
      </w:r>
      <w:r w:rsidRPr="007A464C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по показателям, рекомендуемым федеральным законодательством</w:t>
      </w:r>
      <w:r w:rsidRPr="007A464C">
        <w:rPr>
          <w:rFonts w:ascii="Times New Roman" w:hAnsi="Times New Roman" w:cs="Times New Roman"/>
          <w:sz w:val="28"/>
          <w:szCs w:val="28"/>
        </w:rPr>
        <w:t>.</w:t>
      </w:r>
    </w:p>
    <w:p w:rsidR="000F43C8" w:rsidRDefault="007D272F" w:rsidP="000F43C8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Оценка эффективности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Ингушетия по итогам 201</w:t>
      </w:r>
      <w:r w:rsidR="0079399A">
        <w:rPr>
          <w:rFonts w:ascii="Times New Roman" w:hAnsi="Times New Roman" w:cs="Times New Roman"/>
          <w:sz w:val="28"/>
          <w:szCs w:val="28"/>
        </w:rPr>
        <w:t>9</w:t>
      </w:r>
      <w:r w:rsidR="0068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проведена по</w:t>
      </w:r>
      <w:r w:rsidR="005B5593">
        <w:rPr>
          <w:rFonts w:ascii="Times New Roman" w:hAnsi="Times New Roman" w:cs="Times New Roman"/>
          <w:sz w:val="28"/>
          <w:szCs w:val="28"/>
        </w:rPr>
        <w:t xml:space="preserve"> 13 показател</w:t>
      </w:r>
      <w:r w:rsidR="001A7FED">
        <w:rPr>
          <w:rFonts w:ascii="Times New Roman" w:hAnsi="Times New Roman" w:cs="Times New Roman"/>
          <w:sz w:val="28"/>
          <w:szCs w:val="28"/>
        </w:rPr>
        <w:t xml:space="preserve">ям. </w:t>
      </w:r>
    </w:p>
    <w:p w:rsidR="00AC6FA0" w:rsidRDefault="00AC6FA0" w:rsidP="00AC6FA0">
      <w:pPr>
        <w:autoSpaceDE w:val="0"/>
        <w:autoSpaceDN w:val="0"/>
        <w:adjustRightInd w:val="0"/>
        <w:spacing w:after="0"/>
        <w:ind w:right="-1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593" w:rsidRPr="00AC6FA0" w:rsidRDefault="005B5593" w:rsidP="00AC6FA0">
      <w:pPr>
        <w:autoSpaceDE w:val="0"/>
        <w:autoSpaceDN w:val="0"/>
        <w:adjustRightInd w:val="0"/>
        <w:spacing w:after="0"/>
        <w:ind w:right="-172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6FA0">
        <w:rPr>
          <w:rFonts w:ascii="Times New Roman" w:hAnsi="Times New Roman" w:cs="Times New Roman"/>
          <w:b/>
          <w:sz w:val="28"/>
          <w:szCs w:val="28"/>
        </w:rPr>
        <w:t>13 показателей оценки</w:t>
      </w:r>
      <w:r w:rsidR="00C55CD4" w:rsidRPr="00AC6F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CD4" w:rsidRPr="00AC6FA0">
        <w:rPr>
          <w:rFonts w:ascii="Times New Roman" w:hAnsi="Times New Roman" w:cs="Times New Roman"/>
          <w:b/>
          <w:sz w:val="28"/>
          <w:szCs w:val="28"/>
        </w:rPr>
        <w:t>эффективности деятельности органов местного самоуправления</w:t>
      </w:r>
    </w:p>
    <w:p w:rsidR="00AC6FA0" w:rsidRDefault="00AC6FA0" w:rsidP="00FB7751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число субъектов малого и среднего предпринимательства в расчете на 10 тыс. человек населения;</w:t>
      </w:r>
    </w:p>
    <w:p w:rsidR="005B5593" w:rsidRPr="00C55CD4" w:rsidRDefault="00A258DA" w:rsidP="00631765">
      <w:pPr>
        <w:autoSpaceDE w:val="0"/>
        <w:autoSpaceDN w:val="0"/>
        <w:adjustRightInd w:val="0"/>
        <w:spacing w:after="0" w:line="360" w:lineRule="auto"/>
        <w:ind w:right="1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B5593" w:rsidRPr="00C55CD4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в основной капитал (за исключением бюджетных средств) в расчете на 1 жителя;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– </w:t>
      </w:r>
      <w:r w:rsidR="005B5593" w:rsidRPr="00C55CD4">
        <w:rPr>
          <w:color w:val="000000" w:themeColor="text1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доля прибыльных сельскохозяйственных организаций в общем их числе;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5B5593" w:rsidRPr="00C55CD4">
        <w:rPr>
          <w:color w:val="000000" w:themeColor="text1"/>
          <w:sz w:val="28"/>
          <w:szCs w:val="28"/>
        </w:rPr>
        <w:t xml:space="preserve">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доля населения, систематически занимающегося физической культурой и спортом;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общая площадь жилых помещений, приходящаяся в среднем на одного жителя, - всего;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5B5593" w:rsidRPr="00C55CD4">
        <w:rPr>
          <w:color w:val="000000" w:themeColor="text1"/>
          <w:sz w:val="28"/>
          <w:szCs w:val="28"/>
        </w:rPr>
        <w:t xml:space="preserve"> площадь земельных участков, предоставленных для строительства в расчете на 10 тыс. человек населения, - всего</w:t>
      </w:r>
      <w:r>
        <w:rPr>
          <w:color w:val="000000" w:themeColor="text1"/>
          <w:sz w:val="28"/>
          <w:szCs w:val="28"/>
        </w:rPr>
        <w:t>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5B5593" w:rsidRPr="00C55CD4">
        <w:rPr>
          <w:color w:val="000000" w:themeColor="text1"/>
          <w:sz w:val="28"/>
          <w:szCs w:val="28"/>
        </w:rPr>
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>
        <w:rPr>
          <w:color w:val="000000" w:themeColor="text1"/>
          <w:sz w:val="28"/>
          <w:szCs w:val="28"/>
        </w:rPr>
        <w:t>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color w:val="000000" w:themeColor="text1"/>
          <w:sz w:val="28"/>
          <w:szCs w:val="28"/>
        </w:rPr>
        <w:t>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5B5593" w:rsidRPr="00C55CD4">
        <w:rPr>
          <w:color w:val="000000" w:themeColor="text1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  <w:r>
        <w:rPr>
          <w:color w:val="000000" w:themeColor="text1"/>
          <w:sz w:val="28"/>
          <w:szCs w:val="28"/>
        </w:rPr>
        <w:t>;</w:t>
      </w:r>
    </w:p>
    <w:p w:rsidR="005B5593" w:rsidRPr="00C55CD4" w:rsidRDefault="00A258DA" w:rsidP="00631765">
      <w:pPr>
        <w:pStyle w:val="ConsPlusCell"/>
        <w:spacing w:line="360" w:lineRule="auto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– </w:t>
      </w:r>
      <w:r w:rsidR="005B5593" w:rsidRPr="00C55CD4">
        <w:rPr>
          <w:color w:val="000000" w:themeColor="text1"/>
          <w:sz w:val="28"/>
          <w:szCs w:val="28"/>
        </w:rPr>
        <w:t>удовлетворенность населения деятельностью органов местного самоуправления городского округа (муниципального района).</w:t>
      </w:r>
    </w:p>
    <w:p w:rsidR="005B5593" w:rsidRPr="007A464C" w:rsidRDefault="005B5593" w:rsidP="00631765">
      <w:pPr>
        <w:autoSpaceDE w:val="0"/>
        <w:autoSpaceDN w:val="0"/>
        <w:adjustRightInd w:val="0"/>
        <w:spacing w:after="0" w:line="36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В качестве исходных данных для проведения мониторинга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 деятельности органов </w:t>
      </w:r>
      <w:r w:rsidRPr="007A464C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AC6FA0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официальные данные, содержащиеся в докладах глав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муниципальных районов и городских округов</w:t>
      </w:r>
      <w:r w:rsidR="00BF4F3D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8DA" w:rsidRDefault="00A258DA" w:rsidP="00DA2C8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247" w:rsidRDefault="00DA2C8F" w:rsidP="00DA2C8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8F">
        <w:rPr>
          <w:rFonts w:ascii="Times New Roman" w:hAnsi="Times New Roman" w:cs="Times New Roman"/>
          <w:b/>
          <w:sz w:val="28"/>
          <w:szCs w:val="28"/>
        </w:rPr>
        <w:t>Ч</w:t>
      </w:r>
      <w:r w:rsidR="00AC6FA0" w:rsidRPr="00DA2C8F">
        <w:rPr>
          <w:rFonts w:ascii="Times New Roman" w:hAnsi="Times New Roman" w:cs="Times New Roman"/>
          <w:b/>
          <w:sz w:val="28"/>
          <w:szCs w:val="28"/>
        </w:rPr>
        <w:t xml:space="preserve">исло субъектов малого и среднего предпринимательства в расчете </w:t>
      </w:r>
    </w:p>
    <w:p w:rsidR="00DC68B5" w:rsidRDefault="00AC6FA0" w:rsidP="00DA2C8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8F">
        <w:rPr>
          <w:rFonts w:ascii="Times New Roman" w:hAnsi="Times New Roman" w:cs="Times New Roman"/>
          <w:b/>
          <w:sz w:val="28"/>
          <w:szCs w:val="28"/>
        </w:rPr>
        <w:t>на 10 тыс. человек населения</w:t>
      </w:r>
      <w:r w:rsidR="00DA2C8F">
        <w:rPr>
          <w:rFonts w:ascii="Times New Roman" w:hAnsi="Times New Roman" w:cs="Times New Roman"/>
          <w:b/>
          <w:sz w:val="28"/>
          <w:szCs w:val="28"/>
        </w:rPr>
        <w:t xml:space="preserve"> (ед.)</w:t>
      </w:r>
    </w:p>
    <w:p w:rsidR="007E5176" w:rsidRDefault="007E5176" w:rsidP="00DA2C8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123"/>
        <w:gridCol w:w="1559"/>
        <w:gridCol w:w="1560"/>
        <w:gridCol w:w="3118"/>
      </w:tblGrid>
      <w:tr w:rsidR="005E72A7" w:rsidRPr="00631765" w:rsidTr="00DD27E6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A7" w:rsidRPr="00631765" w:rsidRDefault="005E72A7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A7" w:rsidRPr="00631765" w:rsidRDefault="005E72A7" w:rsidP="00E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F50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E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A7" w:rsidRPr="00631765" w:rsidRDefault="005E72A7" w:rsidP="005E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F50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5E72A7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</w:t>
            </w:r>
          </w:p>
          <w:p w:rsidR="00684C94" w:rsidRDefault="005E72A7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5E72A7" w:rsidRPr="00631765" w:rsidRDefault="005E72A7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631765" w:rsidRDefault="00267F05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976644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+6,0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631765" w:rsidRDefault="00267F05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976644" w:rsidP="00B8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</w:t>
            </w:r>
            <w:r w:rsidR="00B85ED1"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925290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631765" w:rsidRDefault="00267F05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5F7FB1" w:rsidP="00B8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+13,1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Джейрахский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DB06A0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  <w:r w:rsidR="00925290" w:rsidRPr="00DB0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DB06A0" w:rsidRDefault="00267F05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  <w:r w:rsidR="00925290" w:rsidRPr="00DB0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925290" w:rsidP="005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5F7FB1"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71,9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631765" w:rsidRDefault="00267F05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5F7FB1" w:rsidP="005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-19,2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A95BBC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  <w:r w:rsidR="00925290" w:rsidRPr="00A95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925290" w:rsidRDefault="00925290" w:rsidP="00D6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2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67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9252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5F7FB1" w:rsidP="005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+4,6</w:t>
            </w:r>
          </w:p>
        </w:tc>
      </w:tr>
      <w:tr w:rsidR="00925290" w:rsidRPr="00631765" w:rsidTr="00BE56C7">
        <w:trPr>
          <w:trHeight w:val="4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631765" w:rsidRDefault="00267F05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D6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5F7FB1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 w:rsidR="0057399D"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925290" w:rsidRPr="00631765" w:rsidTr="00AB7676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925290" w:rsidRPr="0084797E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631765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Pr="00631765" w:rsidRDefault="00267F05" w:rsidP="0066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D6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5F7FB1" w:rsidP="006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-11,3</w:t>
            </w:r>
          </w:p>
        </w:tc>
      </w:tr>
      <w:tr w:rsidR="00925290" w:rsidRPr="00631765" w:rsidTr="00AB7676">
        <w:trPr>
          <w:trHeight w:val="13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925290" w:rsidRPr="0084797E" w:rsidRDefault="00925290" w:rsidP="0063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Default="00226DFF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925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0" w:rsidRDefault="00267F05" w:rsidP="0092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D6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90" w:rsidRPr="005F7FB1" w:rsidRDefault="005F7FB1" w:rsidP="006C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-6,9</w:t>
            </w:r>
          </w:p>
        </w:tc>
      </w:tr>
    </w:tbl>
    <w:p w:rsidR="001F6C4C" w:rsidRDefault="001F6C4C" w:rsidP="00591830">
      <w:pPr>
        <w:autoSpaceDE w:val="0"/>
        <w:autoSpaceDN w:val="0"/>
        <w:adjustRightInd w:val="0"/>
        <w:spacing w:after="0" w:line="240" w:lineRule="auto"/>
        <w:ind w:right="13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24A2" w:rsidRDefault="00591830" w:rsidP="00B81269">
      <w:pPr>
        <w:autoSpaceDE w:val="0"/>
        <w:autoSpaceDN w:val="0"/>
        <w:adjustRightInd w:val="0"/>
        <w:spacing w:after="0" w:line="240" w:lineRule="auto"/>
        <w:ind w:right="13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4D07D76" wp14:editId="3D69DEE6">
            <wp:extent cx="5734050" cy="2800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6FA0" w:rsidRPr="00DA2C8F" w:rsidRDefault="00DA2C8F" w:rsidP="00DA2C8F">
      <w:pPr>
        <w:autoSpaceDE w:val="0"/>
        <w:autoSpaceDN w:val="0"/>
        <w:adjustRightInd w:val="0"/>
        <w:spacing w:after="0" w:line="240" w:lineRule="auto"/>
        <w:ind w:right="13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</w:t>
      </w:r>
      <w:r w:rsidR="00AC6FA0" w:rsidRPr="00DA2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бъем инвестиций в основной капитал (за исключением бюджетных средств) в расчете на 1 жителя</w:t>
      </w:r>
      <w:r w:rsidRPr="00DA2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руб.</w:t>
      </w:r>
    </w:p>
    <w:p w:rsidR="00804DD4" w:rsidRPr="00804DD4" w:rsidRDefault="00804DD4" w:rsidP="00804DD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123"/>
        <w:gridCol w:w="1843"/>
        <w:gridCol w:w="1701"/>
        <w:gridCol w:w="2693"/>
      </w:tblGrid>
      <w:tr w:rsidR="004921BF" w:rsidRPr="00CD34FC" w:rsidTr="00435E7A">
        <w:trPr>
          <w:trHeight w:val="129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BF" w:rsidRPr="00CD34FC" w:rsidRDefault="004921BF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631765" w:rsidRDefault="004921BF" w:rsidP="004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</w:t>
            </w: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631765" w:rsidRDefault="004921BF" w:rsidP="004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F" w:rsidRDefault="004921BF" w:rsidP="004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</w:t>
            </w:r>
          </w:p>
          <w:p w:rsidR="004921BF" w:rsidRDefault="004921BF" w:rsidP="004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4921BF" w:rsidRDefault="004921BF" w:rsidP="004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3B3DBE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3661</w:t>
            </w:r>
            <w:r w:rsidR="00B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F962A7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-3,4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3B3DBE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46623</w:t>
            </w:r>
            <w:r w:rsidR="00B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21191,5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F962A7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-54,6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3B3DBE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F962A7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-83,9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BD0DBC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279687</w:t>
            </w:r>
            <w:r w:rsidR="00BE5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116462,1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BC36FA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-58,4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3B3DBE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146777</w:t>
            </w:r>
            <w:r w:rsidR="00B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132385,6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BC36FA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-9,8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D14F5A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47734</w:t>
            </w:r>
            <w:r w:rsidR="00BE5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7E0B04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22901,8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C710EA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C3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52,0</w:t>
            </w:r>
          </w:p>
        </w:tc>
      </w:tr>
      <w:tr w:rsidR="004921BF" w:rsidRPr="00CD34FC" w:rsidTr="0044448A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F" w:rsidRPr="003B3DB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3B3DBE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22245</w:t>
            </w:r>
            <w:r w:rsidR="00B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5F55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C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62,6</w:t>
            </w:r>
          </w:p>
        </w:tc>
      </w:tr>
      <w:tr w:rsidR="004921BF" w:rsidRPr="00CD34FC" w:rsidTr="0044448A">
        <w:trPr>
          <w:trHeight w:val="39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F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4921BF" w:rsidRPr="0084797E" w:rsidRDefault="004921B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3B3DBE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31017</w:t>
            </w:r>
            <w:r w:rsidR="00B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B31A02" w:rsidRDefault="00B31A02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14043,6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6" w:rsidRDefault="00B31A02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-54,7</w:t>
            </w:r>
          </w:p>
        </w:tc>
      </w:tr>
      <w:tr w:rsidR="004921BF" w:rsidRPr="00CD34FC" w:rsidTr="0044448A">
        <w:trPr>
          <w:trHeight w:val="3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F" w:rsidRDefault="004921BF" w:rsidP="00DD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4921BF" w:rsidRPr="0084797E" w:rsidRDefault="004921BF" w:rsidP="00DD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4921BF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16768</w:t>
            </w:r>
            <w:r w:rsidR="00B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Pr="007E0B04" w:rsidRDefault="00DC16AA" w:rsidP="000B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8290,1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BF" w:rsidRDefault="00DC5F55" w:rsidP="0044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C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50,6</w:t>
            </w:r>
          </w:p>
        </w:tc>
      </w:tr>
    </w:tbl>
    <w:p w:rsidR="003B3DBE" w:rsidRDefault="003B3DBE" w:rsidP="0084797E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EF9" w:rsidRDefault="00867EF9" w:rsidP="0084797E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C4C" w:rsidRDefault="001F6C4C" w:rsidP="0084797E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138" w:rsidRDefault="0011488A" w:rsidP="0084797E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5147AC8" wp14:editId="4DB7107D">
            <wp:extent cx="6600825" cy="40576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2C8F" w:rsidRDefault="00DA2C8F" w:rsidP="00C75F42">
      <w:pPr>
        <w:pStyle w:val="ConsPlusCell"/>
        <w:tabs>
          <w:tab w:val="left" w:pos="8789"/>
        </w:tabs>
        <w:ind w:right="132"/>
        <w:jc w:val="both"/>
        <w:rPr>
          <w:color w:val="000000" w:themeColor="text1"/>
          <w:sz w:val="28"/>
          <w:szCs w:val="28"/>
        </w:rPr>
      </w:pPr>
    </w:p>
    <w:p w:rsidR="00AC6FA0" w:rsidRPr="00E35722" w:rsidRDefault="00C75F42" w:rsidP="00C75F42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E35722">
        <w:rPr>
          <w:b/>
          <w:color w:val="000000" w:themeColor="text1"/>
          <w:sz w:val="28"/>
          <w:szCs w:val="28"/>
        </w:rPr>
        <w:lastRenderedPageBreak/>
        <w:t>Д</w:t>
      </w:r>
      <w:r w:rsidR="00AC6FA0" w:rsidRPr="00E35722">
        <w:rPr>
          <w:b/>
          <w:color w:val="000000" w:themeColor="text1"/>
          <w:sz w:val="28"/>
          <w:szCs w:val="28"/>
        </w:rPr>
        <w:t>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  <w:r w:rsidRPr="00E35722">
        <w:rPr>
          <w:b/>
          <w:color w:val="000000" w:themeColor="text1"/>
          <w:sz w:val="28"/>
          <w:szCs w:val="28"/>
        </w:rPr>
        <w:t xml:space="preserve">, </w:t>
      </w:r>
      <w:r w:rsidR="00E35722" w:rsidRPr="00E35722">
        <w:rPr>
          <w:b/>
          <w:color w:val="000000" w:themeColor="text1"/>
          <w:sz w:val="28"/>
          <w:szCs w:val="28"/>
        </w:rPr>
        <w:t>процент</w:t>
      </w:r>
    </w:p>
    <w:p w:rsidR="00EF780A" w:rsidRDefault="00EF780A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80"/>
        <w:gridCol w:w="1686"/>
        <w:gridCol w:w="1417"/>
        <w:gridCol w:w="2835"/>
      </w:tblGrid>
      <w:tr w:rsidR="005D0D71" w:rsidRPr="00CD34FC" w:rsidTr="005D0D71">
        <w:trPr>
          <w:trHeight w:val="124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1" w:rsidRPr="00CD34FC" w:rsidRDefault="005D0D71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1" w:rsidRPr="00CD34FC" w:rsidRDefault="005D0D71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9F6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71" w:rsidRPr="00CD34FC" w:rsidRDefault="005D0D71" w:rsidP="005D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9F6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5D0D71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</w:t>
            </w:r>
          </w:p>
          <w:p w:rsidR="00684C94" w:rsidRDefault="005D0D71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5D0D71" w:rsidRPr="00CD34FC" w:rsidRDefault="005D0D71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DD6A0F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BA62AF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+2,9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9F69C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DD6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BA62AF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+1,4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DD6A0F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BA62AF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+10,3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9F69C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BA62AF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+2,0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9F69C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D6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BA62AF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+60,0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DD6A0F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F212AD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F212AD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D6A0F" w:rsidRPr="00CD34FC" w:rsidTr="00BE56C7">
        <w:trPr>
          <w:trHeight w:val="5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CD34FC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DD6A0F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7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73017C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D6A0F" w:rsidRPr="00CD34FC" w:rsidTr="0085096C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DD6A0F" w:rsidRPr="00D23820" w:rsidRDefault="00DD6A0F" w:rsidP="00C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3B3DBE" w:rsidRDefault="00DD6A0F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Pr="003B3DBE" w:rsidRDefault="007E0B0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DD6A0F" w:rsidP="003B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D6A0F" w:rsidRPr="00CD34FC" w:rsidTr="0085096C">
        <w:trPr>
          <w:trHeight w:val="14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Default="00DD6A0F" w:rsidP="00DD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DD6A0F" w:rsidRPr="0084797E" w:rsidRDefault="00DD6A0F" w:rsidP="00DD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Default="009F69C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E7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0F" w:rsidRDefault="00716E84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E7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0F" w:rsidRPr="00040180" w:rsidRDefault="0040023D" w:rsidP="00A7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+2,7</w:t>
            </w:r>
          </w:p>
        </w:tc>
      </w:tr>
    </w:tbl>
    <w:p w:rsidR="001732D3" w:rsidRDefault="001732D3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B77C12" w:rsidRDefault="00B77C12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1F6C4C" w:rsidRDefault="001F6C4C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B77C12" w:rsidRPr="008E2054" w:rsidRDefault="008437E1" w:rsidP="008E2054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DD4DC31" wp14:editId="2A1027C2">
            <wp:extent cx="6515100" cy="3752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7282" w:rsidRDefault="00DD7282" w:rsidP="00DD7282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p w:rsidR="00916222" w:rsidRDefault="00C5090F" w:rsidP="00DD7282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70544E">
        <w:rPr>
          <w:b/>
          <w:color w:val="000000" w:themeColor="text1"/>
          <w:sz w:val="28"/>
          <w:szCs w:val="28"/>
        </w:rPr>
        <w:lastRenderedPageBreak/>
        <w:t>Д</w:t>
      </w:r>
      <w:r w:rsidR="00AC6FA0" w:rsidRPr="0070544E">
        <w:rPr>
          <w:b/>
          <w:color w:val="000000" w:themeColor="text1"/>
          <w:sz w:val="28"/>
          <w:szCs w:val="28"/>
        </w:rPr>
        <w:t>оля прибыльных сельскохозяйственных организаций в общем их числе</w:t>
      </w:r>
      <w:r w:rsidRPr="0070544E">
        <w:rPr>
          <w:b/>
          <w:color w:val="000000" w:themeColor="text1"/>
          <w:sz w:val="28"/>
          <w:szCs w:val="28"/>
        </w:rPr>
        <w:t>, процент</w:t>
      </w: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565"/>
        <w:gridCol w:w="2117"/>
        <w:gridCol w:w="1985"/>
        <w:gridCol w:w="2693"/>
      </w:tblGrid>
      <w:tr w:rsidR="0090411F" w:rsidRPr="00CD34FC" w:rsidTr="00F205C0">
        <w:trPr>
          <w:trHeight w:val="120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1F" w:rsidRPr="00CD34FC" w:rsidRDefault="0090411F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1F" w:rsidRPr="00CD34FC" w:rsidRDefault="0090411F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C1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F" w:rsidRPr="00CD34FC" w:rsidRDefault="0090411F" w:rsidP="0090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C1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90411F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90411F" w:rsidRPr="00CD34FC" w:rsidRDefault="0090411F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194561" w:rsidRDefault="00A74C97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007212" w:rsidRDefault="00655107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+6,0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007212" w:rsidRDefault="003E31FC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007212" w:rsidRDefault="00A74C97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007212" w:rsidRDefault="00A74C97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F205C0" w:rsidRDefault="009F71AB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007212" w:rsidRDefault="009F71AB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74C97" w:rsidRPr="00CD34FC" w:rsidTr="009A1168">
        <w:trPr>
          <w:trHeight w:val="50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97" w:rsidRPr="00CD34FC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007212" w:rsidRDefault="00A74C97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74C97" w:rsidRPr="00CD34FC" w:rsidTr="009A1168">
        <w:trPr>
          <w:trHeight w:val="49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97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A74C97" w:rsidRPr="00D23820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CD34FC" w:rsidRDefault="00A74C9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CD34FC" w:rsidRDefault="00F205C0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Pr="00BA18D4" w:rsidRDefault="00423327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+2,2</w:t>
            </w:r>
          </w:p>
        </w:tc>
      </w:tr>
      <w:tr w:rsidR="00A74C97" w:rsidRPr="00CD34FC" w:rsidTr="009A1168">
        <w:trPr>
          <w:trHeight w:val="15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97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A74C97" w:rsidRPr="0084797E" w:rsidRDefault="00A74C97" w:rsidP="009A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Default="00C10B7D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A74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C97" w:rsidRPr="00F205C0" w:rsidRDefault="00DA37C5" w:rsidP="00E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97" w:rsidRDefault="00DA37C5" w:rsidP="00C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1732D3" w:rsidRDefault="001732D3" w:rsidP="001732D3">
      <w:pPr>
        <w:pStyle w:val="ConsPlusCell"/>
        <w:ind w:right="132"/>
        <w:rPr>
          <w:b/>
          <w:color w:val="000000" w:themeColor="text1"/>
          <w:sz w:val="28"/>
          <w:szCs w:val="28"/>
        </w:rPr>
      </w:pPr>
    </w:p>
    <w:p w:rsidR="00C667E5" w:rsidRDefault="00C667E5" w:rsidP="0070544E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C667E5" w:rsidRDefault="00C667E5" w:rsidP="0070544E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916222" w:rsidRDefault="00C4545D" w:rsidP="00C5090F">
      <w:pPr>
        <w:pStyle w:val="ConsPlusCell"/>
        <w:ind w:right="132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31256A5" wp14:editId="0192DB3A">
            <wp:extent cx="6496050" cy="38766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67E5" w:rsidRDefault="00C667E5" w:rsidP="005D0083">
      <w:pPr>
        <w:pStyle w:val="ConsPlusCell"/>
        <w:ind w:right="132"/>
        <w:rPr>
          <w:b/>
          <w:color w:val="000000" w:themeColor="text1"/>
          <w:sz w:val="28"/>
          <w:szCs w:val="28"/>
        </w:rPr>
      </w:pPr>
    </w:p>
    <w:p w:rsidR="00F375D9" w:rsidRDefault="00F375D9" w:rsidP="005D0083">
      <w:pPr>
        <w:pStyle w:val="ConsPlusCell"/>
        <w:ind w:right="132"/>
        <w:rPr>
          <w:b/>
          <w:color w:val="000000" w:themeColor="text1"/>
          <w:sz w:val="28"/>
          <w:szCs w:val="28"/>
        </w:rPr>
      </w:pPr>
    </w:p>
    <w:p w:rsidR="00AC6FA0" w:rsidRPr="00916222" w:rsidRDefault="00C5090F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916222">
        <w:rPr>
          <w:b/>
          <w:color w:val="000000" w:themeColor="text1"/>
          <w:sz w:val="28"/>
          <w:szCs w:val="28"/>
        </w:rPr>
        <w:lastRenderedPageBreak/>
        <w:t>Д</w:t>
      </w:r>
      <w:r w:rsidR="00AC6FA0" w:rsidRPr="00916222">
        <w:rPr>
          <w:b/>
          <w:color w:val="000000" w:themeColor="text1"/>
          <w:sz w:val="28"/>
          <w:szCs w:val="28"/>
        </w:rPr>
        <w:t>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916222">
        <w:rPr>
          <w:b/>
          <w:color w:val="000000" w:themeColor="text1"/>
          <w:sz w:val="28"/>
          <w:szCs w:val="28"/>
        </w:rPr>
        <w:t>, процент</w:t>
      </w:r>
    </w:p>
    <w:p w:rsidR="00EF780A" w:rsidRDefault="00EF780A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123"/>
        <w:gridCol w:w="1762"/>
        <w:gridCol w:w="1782"/>
        <w:gridCol w:w="2693"/>
      </w:tblGrid>
      <w:tr w:rsidR="00BE56C7" w:rsidRPr="00AC7939" w:rsidTr="00BE56C7">
        <w:trPr>
          <w:trHeight w:val="12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7" w:rsidRPr="00AC7939" w:rsidRDefault="00BE56C7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7" w:rsidRPr="00AC7939" w:rsidRDefault="00AC3F39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B5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6C7" w:rsidRPr="00AC7939" w:rsidRDefault="00BE56C7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B5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BE56C7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BE56C7" w:rsidRPr="00AC7939" w:rsidRDefault="00BE56C7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DA0CD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+11,1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B536C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1A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A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873C95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</w:t>
            </w:r>
            <w:r w:rsidR="00DA0C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B536C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DA0CD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A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DA0CD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+25,0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1A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DA0CD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+1,3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3C00A8" w:rsidRDefault="00B536C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A3837" w:rsidRPr="003C0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3C00A8" w:rsidRDefault="0040023D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40023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A3837" w:rsidRPr="00AC7939" w:rsidTr="00BE56C7">
        <w:trPr>
          <w:trHeight w:val="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1A3837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BE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1A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DA0CD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+14,3</w:t>
            </w:r>
          </w:p>
        </w:tc>
      </w:tr>
      <w:tr w:rsidR="001A3837" w:rsidRPr="00AC7939" w:rsidTr="00AC3F39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1A3837" w:rsidRPr="00AC3F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AC7939" w:rsidRDefault="00B536C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Pr="00AC7939" w:rsidRDefault="00B536C8" w:rsidP="0068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Pr="007123C6" w:rsidRDefault="00DA0CD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+68,3</w:t>
            </w:r>
          </w:p>
        </w:tc>
      </w:tr>
      <w:tr w:rsidR="001A3837" w:rsidRPr="00AC7939" w:rsidTr="00AC3F39">
        <w:trPr>
          <w:trHeight w:val="17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Default="001A3837" w:rsidP="00AC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1A3837" w:rsidRPr="00AC3F39" w:rsidRDefault="001A3837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Default="00B536C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1A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37" w:rsidRDefault="00A13F4F" w:rsidP="00B5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37" w:rsidRDefault="00743132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+1,5</w:t>
            </w:r>
          </w:p>
        </w:tc>
      </w:tr>
    </w:tbl>
    <w:p w:rsidR="001732D3" w:rsidRDefault="001732D3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AF02DB" w:rsidRDefault="00AF02DB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E973C3" w:rsidRDefault="00E973C3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723BDB" w:rsidRDefault="00723BDB" w:rsidP="001732D3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090B310" wp14:editId="6A323C62">
            <wp:extent cx="6562725" cy="39528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090F" w:rsidRPr="00860A69" w:rsidRDefault="00C5090F" w:rsidP="00860A69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  <w:r w:rsidRPr="00860A69">
        <w:rPr>
          <w:b/>
          <w:color w:val="000000" w:themeColor="text1"/>
          <w:sz w:val="28"/>
          <w:szCs w:val="28"/>
        </w:rPr>
        <w:lastRenderedPageBreak/>
        <w:t>У</w:t>
      </w:r>
      <w:r w:rsidR="00AC6FA0" w:rsidRPr="00860A69">
        <w:rPr>
          <w:b/>
          <w:color w:val="000000" w:themeColor="text1"/>
          <w:sz w:val="28"/>
          <w:szCs w:val="28"/>
        </w:rPr>
        <w:t>ровень фактической обеспеченности учреждениями культуры от нормативной потребности</w:t>
      </w:r>
      <w:r w:rsidRPr="00860A69">
        <w:rPr>
          <w:b/>
          <w:color w:val="000000" w:themeColor="text1"/>
          <w:sz w:val="28"/>
          <w:szCs w:val="28"/>
        </w:rPr>
        <w:t>, процент</w:t>
      </w:r>
    </w:p>
    <w:p w:rsidR="00C5090F" w:rsidRDefault="00C5090F" w:rsidP="00860A69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</w:p>
    <w:p w:rsidR="00C5090F" w:rsidRDefault="00C5090F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AC6FA0" w:rsidRPr="00C55CD4">
        <w:rPr>
          <w:color w:val="000000" w:themeColor="text1"/>
          <w:sz w:val="28"/>
          <w:szCs w:val="28"/>
        </w:rPr>
        <w:t>лубами и учреждениями клубного типа</w:t>
      </w:r>
    </w:p>
    <w:p w:rsidR="00916222" w:rsidRDefault="00916222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65"/>
        <w:gridCol w:w="1630"/>
        <w:gridCol w:w="1630"/>
        <w:gridCol w:w="2693"/>
      </w:tblGrid>
      <w:tr w:rsidR="00F201CD" w:rsidRPr="00AC7939" w:rsidTr="00F201CD">
        <w:trPr>
          <w:trHeight w:val="142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D" w:rsidRPr="00AC7939" w:rsidRDefault="00F201C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D" w:rsidRPr="00AC7939" w:rsidRDefault="00F201CD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3C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D" w:rsidRPr="00AC7939" w:rsidRDefault="00F201CD" w:rsidP="00F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3C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F201C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F201CD" w:rsidRPr="00AC7939" w:rsidRDefault="00F201C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3C4F4D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7B7EAD" w:rsidRDefault="003C4F4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3C4F4D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3C4F4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+3,2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3C4F4D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3C4F4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+38,9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7D350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6158E9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3C4F4D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3C4F4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3C4F4D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9361E0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9361E0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D350A" w:rsidRPr="00AC7939" w:rsidTr="00D656E6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AC79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7D350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7D350A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D350A" w:rsidRPr="00AC7939" w:rsidTr="00AC3F39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7D350A" w:rsidRPr="00AC3F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Pr="00AC7939" w:rsidRDefault="007D350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Pr="00AC7939" w:rsidRDefault="003C4F4D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3C4F4D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+33,3</w:t>
            </w:r>
          </w:p>
        </w:tc>
      </w:tr>
      <w:tr w:rsidR="007D350A" w:rsidRPr="00AC7939" w:rsidTr="00AC3F39">
        <w:trPr>
          <w:trHeight w:val="15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Default="007D350A" w:rsidP="00AC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7D350A" w:rsidRPr="00AC3F39" w:rsidRDefault="007D350A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0A" w:rsidRDefault="007D350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50A" w:rsidRDefault="00445AF4" w:rsidP="00D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A" w:rsidRPr="00D656E6" w:rsidRDefault="00CC1BEA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855572" w:rsidRDefault="00855572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p w:rsidR="00232EAA" w:rsidRDefault="00232EAA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p w:rsidR="003C4F4D" w:rsidRDefault="003C4F4D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p w:rsidR="003C4F4D" w:rsidRDefault="003C4F4D" w:rsidP="00AC3F3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FCC588F" wp14:editId="720930D4">
            <wp:extent cx="6477000" cy="38957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3695" w:rsidRDefault="002F3695" w:rsidP="00AC3F3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2F3695" w:rsidRDefault="002F3695" w:rsidP="00AC3F3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C5090F" w:rsidRDefault="00C5090F" w:rsidP="00AC3F3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</w:t>
      </w:r>
      <w:r w:rsidR="00AC6FA0" w:rsidRPr="00C55CD4">
        <w:rPr>
          <w:color w:val="000000" w:themeColor="text1"/>
          <w:sz w:val="28"/>
          <w:szCs w:val="28"/>
        </w:rPr>
        <w:t>иблиотеками</w:t>
      </w:r>
    </w:p>
    <w:p w:rsidR="00916222" w:rsidRDefault="00916222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1914"/>
        <w:gridCol w:w="1913"/>
        <w:gridCol w:w="2693"/>
      </w:tblGrid>
      <w:tr w:rsidR="00B72CBA" w:rsidRPr="00AC7939" w:rsidTr="000E137E">
        <w:trPr>
          <w:trHeight w:val="11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BA" w:rsidRPr="00AC7939" w:rsidRDefault="00B72CBA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BA" w:rsidRPr="00AC7939" w:rsidRDefault="00B72CBA" w:rsidP="00DD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2F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BA" w:rsidRPr="00AC7939" w:rsidRDefault="00B72CBA" w:rsidP="000E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C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B72CBA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B72CBA" w:rsidRPr="00AC7939" w:rsidRDefault="00B72CBA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5E0470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0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E37E1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F80695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+13,8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E37E1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E37E1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707039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707039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E37E1C" w:rsidRPr="00AC7939" w:rsidTr="00AE055A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E37E1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E37E1C" w:rsidRPr="00AC7939" w:rsidTr="00B72CBA">
        <w:trPr>
          <w:trHeight w:val="1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C7939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Pr="00AC7939" w:rsidRDefault="00E37E1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Pr="00AC7939" w:rsidRDefault="002F3695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E37E1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E37E1C" w:rsidRPr="00AC7939" w:rsidTr="00B72CBA">
        <w:trPr>
          <w:trHeight w:val="1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Default="00E37E1C" w:rsidP="00B7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E37E1C" w:rsidRPr="00B72CBA" w:rsidRDefault="00E37E1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1C" w:rsidRDefault="002F3695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5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E1C" w:rsidRDefault="00445AF4" w:rsidP="00AE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1C" w:rsidRPr="00AE055A" w:rsidRDefault="00DC3F73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AC7939" w:rsidRDefault="00AC7939" w:rsidP="00A04303">
      <w:pPr>
        <w:pStyle w:val="ConsPlusCell"/>
        <w:ind w:right="132" w:firstLine="709"/>
        <w:jc w:val="center"/>
        <w:rPr>
          <w:color w:val="000000" w:themeColor="text1"/>
          <w:sz w:val="28"/>
          <w:szCs w:val="28"/>
        </w:rPr>
      </w:pPr>
    </w:p>
    <w:p w:rsidR="00544F9F" w:rsidRDefault="00544F9F" w:rsidP="00A04303">
      <w:pPr>
        <w:pStyle w:val="ConsPlusCell"/>
        <w:ind w:right="132" w:firstLine="709"/>
        <w:jc w:val="center"/>
        <w:rPr>
          <w:color w:val="000000" w:themeColor="text1"/>
          <w:sz w:val="28"/>
          <w:szCs w:val="28"/>
        </w:rPr>
      </w:pPr>
    </w:p>
    <w:p w:rsidR="001C5684" w:rsidRDefault="001C5684" w:rsidP="00A04303">
      <w:pPr>
        <w:pStyle w:val="ConsPlusCell"/>
        <w:ind w:right="132" w:firstLine="709"/>
        <w:jc w:val="center"/>
        <w:rPr>
          <w:color w:val="000000" w:themeColor="text1"/>
          <w:sz w:val="28"/>
          <w:szCs w:val="28"/>
        </w:rPr>
      </w:pPr>
    </w:p>
    <w:p w:rsidR="00C5090F" w:rsidRDefault="00E55F08" w:rsidP="00860A6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81F8277" wp14:editId="7578C29D">
            <wp:extent cx="6515100" cy="46005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369D8" w:rsidRDefault="005369D8" w:rsidP="00E34F3F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9A49C3" w:rsidRDefault="009A49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C6FA0" w:rsidRDefault="00C5090F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AC6FA0" w:rsidRPr="00C55CD4">
        <w:rPr>
          <w:color w:val="000000" w:themeColor="text1"/>
          <w:sz w:val="28"/>
          <w:szCs w:val="28"/>
        </w:rPr>
        <w:t>арками культуры и отдыха</w:t>
      </w:r>
    </w:p>
    <w:p w:rsidR="00E55F08" w:rsidRPr="00C55CD4" w:rsidRDefault="00E55F08" w:rsidP="00E55F08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tbl>
      <w:tblPr>
        <w:tblW w:w="10665" w:type="dxa"/>
        <w:tblInd w:w="96" w:type="dxa"/>
        <w:tblLook w:val="04A0" w:firstRow="1" w:lastRow="0" w:firstColumn="1" w:lastColumn="0" w:noHBand="0" w:noVBand="1"/>
      </w:tblPr>
      <w:tblGrid>
        <w:gridCol w:w="4840"/>
        <w:gridCol w:w="1660"/>
        <w:gridCol w:w="1520"/>
        <w:gridCol w:w="2645"/>
      </w:tblGrid>
      <w:tr w:rsidR="00A77DD3" w:rsidRPr="00544F9F" w:rsidTr="00A77DD3">
        <w:trPr>
          <w:trHeight w:val="1296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D3" w:rsidRPr="00544F9F" w:rsidRDefault="00A77DD3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D3" w:rsidRPr="00544F9F" w:rsidRDefault="00A77DD3" w:rsidP="00DD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0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D3" w:rsidRPr="00544F9F" w:rsidRDefault="00A77DD3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0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A77DD3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A77DD3" w:rsidRPr="00544F9F" w:rsidRDefault="00A77DD3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501A3C" w:rsidP="0059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+2,5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501A3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685B"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EF3F2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50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A273DF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A273DF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685B" w:rsidRPr="00544F9F" w:rsidTr="00501A3C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685B" w:rsidRPr="00544F9F" w:rsidTr="00501A3C">
        <w:trPr>
          <w:trHeight w:val="1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5B" w:rsidRPr="00544F9F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501A3C" w:rsidP="0052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685B" w:rsidRPr="00544F9F" w:rsidTr="00501A3C">
        <w:trPr>
          <w:trHeight w:val="1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5B" w:rsidRDefault="0042685B" w:rsidP="00B7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42685B" w:rsidRPr="00B72CBA" w:rsidRDefault="0042685B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Pr="00544F9F" w:rsidRDefault="0042685B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5B" w:rsidRPr="00544F9F" w:rsidRDefault="008613D6" w:rsidP="0052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5B" w:rsidRDefault="00DC3F73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F780A" w:rsidRDefault="00EF780A" w:rsidP="00A04303">
      <w:pPr>
        <w:pStyle w:val="ConsPlusCell"/>
        <w:ind w:right="132" w:firstLine="709"/>
        <w:jc w:val="center"/>
        <w:rPr>
          <w:color w:val="000000" w:themeColor="text1"/>
          <w:sz w:val="28"/>
          <w:szCs w:val="28"/>
        </w:rPr>
      </w:pPr>
    </w:p>
    <w:p w:rsidR="00544F9F" w:rsidRDefault="00544F9F" w:rsidP="00A04303">
      <w:pPr>
        <w:pStyle w:val="ConsPlusCell"/>
        <w:ind w:right="132" w:firstLine="709"/>
        <w:jc w:val="center"/>
        <w:rPr>
          <w:color w:val="000000" w:themeColor="text1"/>
          <w:sz w:val="28"/>
          <w:szCs w:val="28"/>
        </w:rPr>
      </w:pPr>
    </w:p>
    <w:p w:rsidR="001C5684" w:rsidRDefault="001C5684" w:rsidP="00A04303">
      <w:pPr>
        <w:pStyle w:val="ConsPlusCell"/>
        <w:ind w:right="132" w:firstLine="709"/>
        <w:jc w:val="center"/>
        <w:rPr>
          <w:color w:val="000000" w:themeColor="text1"/>
          <w:sz w:val="28"/>
          <w:szCs w:val="28"/>
        </w:rPr>
      </w:pPr>
    </w:p>
    <w:p w:rsidR="00860A69" w:rsidRDefault="00E1415F" w:rsidP="00860A6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6D7475C" wp14:editId="3B5460F5">
            <wp:extent cx="6696075" cy="43624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5E34" w:rsidRDefault="00CD5E34" w:rsidP="000626D8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D91215" w:rsidRDefault="00D91215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p w:rsidR="00D91215" w:rsidRDefault="00D91215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p w:rsidR="00E1415F" w:rsidRDefault="00E1415F" w:rsidP="00235289">
      <w:pPr>
        <w:pStyle w:val="ConsPlusCell"/>
        <w:ind w:right="132"/>
        <w:rPr>
          <w:b/>
          <w:color w:val="000000" w:themeColor="text1"/>
          <w:sz w:val="28"/>
          <w:szCs w:val="28"/>
        </w:rPr>
      </w:pPr>
    </w:p>
    <w:p w:rsidR="00AC6FA0" w:rsidRDefault="00C5090F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860A69">
        <w:rPr>
          <w:b/>
          <w:color w:val="000000" w:themeColor="text1"/>
          <w:sz w:val="28"/>
          <w:szCs w:val="28"/>
        </w:rPr>
        <w:lastRenderedPageBreak/>
        <w:t>Д</w:t>
      </w:r>
      <w:r w:rsidR="00AC6FA0" w:rsidRPr="00860A69">
        <w:rPr>
          <w:b/>
          <w:color w:val="000000" w:themeColor="text1"/>
          <w:sz w:val="28"/>
          <w:szCs w:val="28"/>
        </w:rPr>
        <w:t>оля населения, систематически занимающегося физической культурой и спортом</w:t>
      </w:r>
      <w:r w:rsidRPr="00860A69">
        <w:rPr>
          <w:b/>
          <w:color w:val="000000" w:themeColor="text1"/>
          <w:sz w:val="28"/>
          <w:szCs w:val="28"/>
        </w:rPr>
        <w:t>, процент</w:t>
      </w:r>
    </w:p>
    <w:p w:rsidR="00AC7939" w:rsidRDefault="00AC7939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65"/>
        <w:gridCol w:w="1417"/>
        <w:gridCol w:w="1701"/>
        <w:gridCol w:w="2835"/>
      </w:tblGrid>
      <w:tr w:rsidR="000626D8" w:rsidRPr="00544F9F" w:rsidTr="00996292">
        <w:trPr>
          <w:trHeight w:val="10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6D8" w:rsidRPr="00544F9F" w:rsidRDefault="000626D8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6D8" w:rsidRPr="00544F9F" w:rsidRDefault="000626D8" w:rsidP="00DD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B8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D8" w:rsidRPr="00544F9F" w:rsidRDefault="000626D8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B8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0626D8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</w:t>
            </w:r>
          </w:p>
          <w:p w:rsidR="00684C94" w:rsidRDefault="00684C94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0626D8"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="000626D8"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0626D8" w:rsidRPr="00544F9F" w:rsidRDefault="000626D8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7932E5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544F9F" w:rsidRDefault="00B82EF2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544F9F" w:rsidRDefault="00996FA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15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544F9F" w:rsidRDefault="00B82EF2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996FA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8,0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544F9F" w:rsidRDefault="00B82EF2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996FA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544F9F" w:rsidRDefault="00B82EF2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B82EF2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544F9F" w:rsidRDefault="0035722B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996FA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3C00A8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7932E5" w:rsidRPr="003C0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3C00A8" w:rsidRDefault="006156B5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6156B5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+5,3</w:t>
            </w:r>
          </w:p>
        </w:tc>
      </w:tr>
      <w:tr w:rsidR="007932E5" w:rsidRPr="00544F9F" w:rsidTr="00B82EF2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544F9F" w:rsidRDefault="0035722B" w:rsidP="009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996FAF" w:rsidP="00F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74,0</w:t>
            </w:r>
          </w:p>
        </w:tc>
      </w:tr>
      <w:tr w:rsidR="007932E5" w:rsidRPr="00544F9F" w:rsidTr="00B82EF2">
        <w:trPr>
          <w:trHeight w:val="2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Pr="00544F9F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Pr="006156B5" w:rsidRDefault="006156B5" w:rsidP="009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Pr="00096FC7" w:rsidRDefault="00996FAF" w:rsidP="0018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7932E5" w:rsidRPr="00544F9F" w:rsidTr="00B82EF2">
        <w:trPr>
          <w:trHeight w:val="21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Default="007932E5" w:rsidP="0006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7932E5" w:rsidRPr="000626D8" w:rsidRDefault="007932E5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E5" w:rsidRDefault="00B82EF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E5" w:rsidRDefault="00B82EF2" w:rsidP="009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E5" w:rsidRDefault="00996FA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15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</w:tr>
    </w:tbl>
    <w:p w:rsidR="00544F9F" w:rsidRDefault="00A23FFA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65D252" wp14:editId="7B426F59">
            <wp:extent cx="6486525" cy="3743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3FFA" w:rsidRPr="00860A69" w:rsidRDefault="00A23FFA" w:rsidP="00A23FFA">
      <w:pPr>
        <w:pStyle w:val="ConsPlusCell"/>
        <w:ind w:right="132"/>
        <w:rPr>
          <w:b/>
          <w:color w:val="000000" w:themeColor="text1"/>
          <w:sz w:val="28"/>
          <w:szCs w:val="28"/>
        </w:rPr>
      </w:pPr>
    </w:p>
    <w:p w:rsidR="00E60759" w:rsidRPr="00860A69" w:rsidRDefault="00E60759" w:rsidP="00860A69">
      <w:pPr>
        <w:pStyle w:val="ConsPlusCell"/>
        <w:ind w:right="132"/>
        <w:jc w:val="both"/>
        <w:rPr>
          <w:b/>
          <w:color w:val="000000" w:themeColor="text1"/>
          <w:sz w:val="28"/>
          <w:szCs w:val="28"/>
        </w:rPr>
      </w:pPr>
    </w:p>
    <w:p w:rsidR="00CD5E34" w:rsidRDefault="00CD5E34" w:rsidP="00D91215">
      <w:pPr>
        <w:pStyle w:val="ConsPlusCell"/>
        <w:ind w:right="132"/>
        <w:rPr>
          <w:color w:val="000000" w:themeColor="text1"/>
          <w:sz w:val="28"/>
          <w:szCs w:val="28"/>
        </w:rPr>
      </w:pPr>
    </w:p>
    <w:p w:rsidR="009A49C3" w:rsidRDefault="009A49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AC6FA0" w:rsidRDefault="00C5090F" w:rsidP="00C5090F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  <w:r w:rsidRPr="00BE7F0E">
        <w:rPr>
          <w:b/>
          <w:color w:val="000000" w:themeColor="text1"/>
          <w:sz w:val="28"/>
          <w:szCs w:val="28"/>
        </w:rPr>
        <w:lastRenderedPageBreak/>
        <w:t>О</w:t>
      </w:r>
      <w:r w:rsidR="00AC6FA0" w:rsidRPr="00BE7F0E">
        <w:rPr>
          <w:b/>
          <w:color w:val="000000" w:themeColor="text1"/>
          <w:sz w:val="28"/>
          <w:szCs w:val="28"/>
        </w:rPr>
        <w:t>бщая площадь жилых помещений, приходящаяся в среднем на одного жителя</w:t>
      </w:r>
      <w:r w:rsidRPr="00BE7F0E">
        <w:rPr>
          <w:b/>
          <w:color w:val="000000" w:themeColor="text1"/>
          <w:sz w:val="28"/>
          <w:szCs w:val="28"/>
        </w:rPr>
        <w:t>, кв. м</w:t>
      </w:r>
    </w:p>
    <w:p w:rsidR="00AC7939" w:rsidRDefault="00AC7939" w:rsidP="00C5090F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35" w:type="dxa"/>
        <w:tblInd w:w="96" w:type="dxa"/>
        <w:tblLook w:val="04A0" w:firstRow="1" w:lastRow="0" w:firstColumn="1" w:lastColumn="0" w:noHBand="0" w:noVBand="1"/>
      </w:tblPr>
      <w:tblGrid>
        <w:gridCol w:w="3920"/>
        <w:gridCol w:w="1621"/>
        <w:gridCol w:w="1531"/>
        <w:gridCol w:w="3263"/>
      </w:tblGrid>
      <w:tr w:rsidR="00DD1409" w:rsidRPr="00544F9F" w:rsidTr="00BA485B">
        <w:trPr>
          <w:trHeight w:val="13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09" w:rsidRPr="00544F9F" w:rsidRDefault="00DD1409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09" w:rsidRPr="00544F9F" w:rsidRDefault="00DD1409" w:rsidP="00DD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02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409" w:rsidRPr="00544F9F" w:rsidRDefault="00DD1409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02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DD1409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</w:t>
            </w:r>
          </w:p>
          <w:p w:rsidR="00684C94" w:rsidRDefault="00DD1409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DD1409" w:rsidRPr="00544F9F" w:rsidRDefault="00DD1409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022DA6" w:rsidP="00CE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21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022DA6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7146C0" w:rsidP="0002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121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1,9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D254B4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2839B9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02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DD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022DA6" w:rsidP="0028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022DA6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74,5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022DA6" w:rsidP="00D2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21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9,2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12117E" w:rsidP="00BB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12117E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146C0" w:rsidRPr="00544F9F" w:rsidTr="00BA485B">
        <w:trPr>
          <w:trHeight w:val="5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022DA6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DA61EB" w:rsidRDefault="00022DA6" w:rsidP="00F9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FB32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146C0" w:rsidRPr="00544F9F" w:rsidTr="000626D8">
        <w:trPr>
          <w:trHeight w:val="20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544F9F" w:rsidRDefault="00022DA6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Pr="00544F9F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Pr="00BC6077" w:rsidRDefault="00022DA6" w:rsidP="00D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B32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12,1</w:t>
            </w:r>
          </w:p>
        </w:tc>
      </w:tr>
      <w:tr w:rsidR="007146C0" w:rsidRPr="00544F9F" w:rsidTr="000626D8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Default="007146C0" w:rsidP="0006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7146C0" w:rsidRPr="000626D8" w:rsidRDefault="007146C0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Default="00022DA6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0" w:rsidRDefault="00022DA6" w:rsidP="008C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C0" w:rsidRDefault="00022DA6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FB32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8,6</w:t>
            </w:r>
          </w:p>
        </w:tc>
      </w:tr>
    </w:tbl>
    <w:p w:rsidR="00BE7F0E" w:rsidRDefault="00BE7F0E" w:rsidP="00C5090F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</w:p>
    <w:p w:rsidR="00281711" w:rsidRDefault="00281711" w:rsidP="00C5090F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</w:p>
    <w:p w:rsidR="00CC51F7" w:rsidRDefault="00281711" w:rsidP="00281711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76866DD" wp14:editId="3B3F024E">
            <wp:extent cx="6362700" cy="39909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5956" w:rsidRDefault="00C35956" w:rsidP="00C5090F">
      <w:pPr>
        <w:pStyle w:val="ConsPlusCell"/>
        <w:ind w:right="132" w:firstLine="709"/>
        <w:jc w:val="center"/>
        <w:rPr>
          <w:b/>
          <w:color w:val="000000" w:themeColor="text1"/>
          <w:sz w:val="28"/>
          <w:szCs w:val="28"/>
        </w:rPr>
      </w:pPr>
    </w:p>
    <w:p w:rsidR="00281711" w:rsidRDefault="00281711" w:rsidP="00860A69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AC6FA0" w:rsidRPr="00BE7F0E" w:rsidRDefault="00C5090F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BE7F0E">
        <w:rPr>
          <w:b/>
          <w:color w:val="000000" w:themeColor="text1"/>
          <w:sz w:val="28"/>
          <w:szCs w:val="28"/>
        </w:rPr>
        <w:lastRenderedPageBreak/>
        <w:t>П</w:t>
      </w:r>
      <w:r w:rsidR="00AC6FA0" w:rsidRPr="00BE7F0E">
        <w:rPr>
          <w:b/>
          <w:color w:val="000000" w:themeColor="text1"/>
          <w:sz w:val="28"/>
          <w:szCs w:val="28"/>
        </w:rPr>
        <w:t xml:space="preserve">лощадь земельных участков, предоставленных для строительства в расчете на 10 тыс. человек населения, </w:t>
      </w:r>
      <w:r w:rsidRPr="00BE7F0E">
        <w:rPr>
          <w:b/>
          <w:color w:val="000000" w:themeColor="text1"/>
          <w:sz w:val="28"/>
          <w:szCs w:val="28"/>
        </w:rPr>
        <w:t>гектаров</w:t>
      </w:r>
    </w:p>
    <w:p w:rsidR="00C5090F" w:rsidRDefault="00C5090F" w:rsidP="00BE7F0E">
      <w:pPr>
        <w:pStyle w:val="ConsPlusCell"/>
        <w:ind w:right="132"/>
        <w:rPr>
          <w:color w:val="000000" w:themeColor="text1"/>
          <w:sz w:val="28"/>
          <w:szCs w:val="28"/>
        </w:rPr>
      </w:pPr>
    </w:p>
    <w:tbl>
      <w:tblPr>
        <w:tblW w:w="10335" w:type="dxa"/>
        <w:tblInd w:w="96" w:type="dxa"/>
        <w:tblLook w:val="04A0" w:firstRow="1" w:lastRow="0" w:firstColumn="1" w:lastColumn="0" w:noHBand="0" w:noVBand="1"/>
      </w:tblPr>
      <w:tblGrid>
        <w:gridCol w:w="3840"/>
        <w:gridCol w:w="1417"/>
        <w:gridCol w:w="1534"/>
        <w:gridCol w:w="3544"/>
      </w:tblGrid>
      <w:tr w:rsidR="00CC19A5" w:rsidRPr="00AC7939" w:rsidTr="001E080C">
        <w:trPr>
          <w:trHeight w:val="16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A5" w:rsidRPr="00AC7939" w:rsidRDefault="00CC19A5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A5" w:rsidRPr="00AC7939" w:rsidRDefault="00CC19A5" w:rsidP="007B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A40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A5" w:rsidRPr="00AC7939" w:rsidRDefault="00CC19A5" w:rsidP="001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A40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94" w:rsidRDefault="00CC19A5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</w:t>
            </w:r>
          </w:p>
          <w:p w:rsidR="00CC19A5" w:rsidRPr="00AC7939" w:rsidRDefault="00CC19A5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A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/снижение (-), %</w:t>
            </w:r>
          </w:p>
        </w:tc>
      </w:tr>
      <w:tr w:rsidR="00F91B5C" w:rsidRPr="00AC7939" w:rsidTr="005D702E">
        <w:trPr>
          <w:trHeight w:val="50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F91B5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A402BA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3D6FAB" w:rsidRDefault="00F91B5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91B5C" w:rsidRPr="00AC7939" w:rsidTr="005D702E">
        <w:trPr>
          <w:trHeight w:val="5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A402B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3D6FAB" w:rsidRDefault="004544DB" w:rsidP="0007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E4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11,4</w:t>
            </w:r>
          </w:p>
        </w:tc>
      </w:tr>
      <w:tr w:rsidR="00F91B5C" w:rsidRPr="00AC7939" w:rsidTr="005D702E">
        <w:trPr>
          <w:trHeight w:val="5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F91B5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3D6FAB" w:rsidRDefault="00F91B5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91B5C" w:rsidRPr="00AC7939" w:rsidTr="005D702E">
        <w:trPr>
          <w:trHeight w:val="5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F91B5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3D6FAB" w:rsidRDefault="00F91B5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91B5C" w:rsidRPr="00AC7939" w:rsidTr="005D702E">
        <w:trPr>
          <w:trHeight w:val="5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A402B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3D6FAB" w:rsidRDefault="004544DB" w:rsidP="00F9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8E4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35,6</w:t>
            </w:r>
          </w:p>
        </w:tc>
      </w:tr>
      <w:tr w:rsidR="00F91B5C" w:rsidRPr="00AC7939" w:rsidTr="00901CBD">
        <w:trPr>
          <w:trHeight w:val="5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A402B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8E419D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5C" w:rsidRPr="003D6FAB" w:rsidRDefault="008E419D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91B5C" w:rsidRPr="00AC7939" w:rsidTr="005D702E">
        <w:trPr>
          <w:trHeight w:val="5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F91B5C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6A3AD8" w:rsidRDefault="00F91B5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91B5C" w:rsidRPr="00AC7939" w:rsidTr="000626D8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AC7939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544F9F" w:rsidRDefault="00A402B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Pr="00544F9F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Pr="007F33F6" w:rsidRDefault="00F91B5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91B5C" w:rsidRPr="00AC7939" w:rsidTr="000626D8">
        <w:trPr>
          <w:trHeight w:val="2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Default="00F91B5C" w:rsidP="00CC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F91B5C" w:rsidRPr="00CC19A5" w:rsidRDefault="00F91B5C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Default="00A402BA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5C" w:rsidRDefault="004544DB" w:rsidP="005D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5C" w:rsidRDefault="004544DB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E4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65,8</w:t>
            </w:r>
          </w:p>
        </w:tc>
      </w:tr>
    </w:tbl>
    <w:p w:rsidR="00AC7939" w:rsidRDefault="00AC7939" w:rsidP="00BE7F0E">
      <w:pPr>
        <w:pStyle w:val="ConsPlusCell"/>
        <w:ind w:right="132"/>
        <w:rPr>
          <w:color w:val="000000" w:themeColor="text1"/>
          <w:sz w:val="28"/>
          <w:szCs w:val="28"/>
        </w:rPr>
      </w:pPr>
    </w:p>
    <w:p w:rsidR="00F36A93" w:rsidRDefault="00F36A93" w:rsidP="00BE7F0E">
      <w:pPr>
        <w:pStyle w:val="ConsPlusCell"/>
        <w:ind w:right="132"/>
        <w:rPr>
          <w:color w:val="000000" w:themeColor="text1"/>
          <w:sz w:val="28"/>
          <w:szCs w:val="28"/>
        </w:rPr>
      </w:pPr>
    </w:p>
    <w:p w:rsidR="004446B1" w:rsidRDefault="004446B1" w:rsidP="00BE7F0E">
      <w:pPr>
        <w:pStyle w:val="ConsPlusCell"/>
        <w:ind w:right="132"/>
        <w:rPr>
          <w:color w:val="000000" w:themeColor="text1"/>
          <w:sz w:val="28"/>
          <w:szCs w:val="28"/>
        </w:rPr>
      </w:pPr>
    </w:p>
    <w:p w:rsidR="00544F9F" w:rsidRDefault="004446B1" w:rsidP="00BE7F0E">
      <w:pPr>
        <w:pStyle w:val="ConsPlusCell"/>
        <w:ind w:right="132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DB557C6" wp14:editId="40F5196D">
            <wp:extent cx="6515100" cy="37242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91215" w:rsidRDefault="00D91215" w:rsidP="00BE7F0E">
      <w:pPr>
        <w:pStyle w:val="ConsPlusCell"/>
        <w:ind w:right="132"/>
        <w:rPr>
          <w:color w:val="000000" w:themeColor="text1"/>
          <w:sz w:val="28"/>
          <w:szCs w:val="28"/>
        </w:rPr>
      </w:pPr>
    </w:p>
    <w:p w:rsidR="00F36A93" w:rsidRDefault="00F36A93" w:rsidP="00BE7F0E">
      <w:pPr>
        <w:pStyle w:val="ConsPlusCell"/>
        <w:ind w:right="132"/>
        <w:rPr>
          <w:color w:val="000000" w:themeColor="text1"/>
          <w:sz w:val="28"/>
          <w:szCs w:val="28"/>
        </w:rPr>
      </w:pPr>
    </w:p>
    <w:p w:rsidR="00AC6FA0" w:rsidRPr="00916222" w:rsidRDefault="00C5090F" w:rsidP="00C5090F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916222">
        <w:rPr>
          <w:b/>
          <w:color w:val="000000" w:themeColor="text1"/>
          <w:sz w:val="28"/>
          <w:szCs w:val="28"/>
        </w:rPr>
        <w:lastRenderedPageBreak/>
        <w:t>Д</w:t>
      </w:r>
      <w:r w:rsidR="00AC6FA0" w:rsidRPr="00916222">
        <w:rPr>
          <w:b/>
          <w:color w:val="000000" w:themeColor="text1"/>
          <w:sz w:val="28"/>
          <w:szCs w:val="28"/>
        </w:rPr>
        <w:t>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916222">
        <w:rPr>
          <w:b/>
          <w:color w:val="000000" w:themeColor="text1"/>
          <w:sz w:val="28"/>
          <w:szCs w:val="28"/>
        </w:rPr>
        <w:t>, процент</w:t>
      </w:r>
    </w:p>
    <w:p w:rsidR="00AC387E" w:rsidRDefault="00AC387E" w:rsidP="00BE7F0E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tbl>
      <w:tblPr>
        <w:tblW w:w="10523" w:type="dxa"/>
        <w:tblInd w:w="96" w:type="dxa"/>
        <w:tblLook w:val="04A0" w:firstRow="1" w:lastRow="0" w:firstColumn="1" w:lastColumn="0" w:noHBand="0" w:noVBand="1"/>
      </w:tblPr>
      <w:tblGrid>
        <w:gridCol w:w="3414"/>
        <w:gridCol w:w="2409"/>
        <w:gridCol w:w="2055"/>
        <w:gridCol w:w="2645"/>
      </w:tblGrid>
      <w:tr w:rsidR="00974544" w:rsidRPr="00544F9F" w:rsidTr="00AC7939">
        <w:trPr>
          <w:trHeight w:val="10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44" w:rsidRPr="00544F9F" w:rsidRDefault="00974544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44" w:rsidRPr="00544F9F" w:rsidRDefault="00974544" w:rsidP="007B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CF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44" w:rsidRPr="00544F9F" w:rsidRDefault="00974544" w:rsidP="00C4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CF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44" w:rsidRPr="00544F9F" w:rsidRDefault="00974544" w:rsidP="00A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F639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40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CF6392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F6392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CF6392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7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EE70A7" w:rsidRDefault="00C40951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901CBD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EE70A7" w:rsidRDefault="00C40951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51" w:rsidRPr="00544F9F" w:rsidRDefault="00C4095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901CBD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EE70A7" w:rsidRDefault="0078773A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F639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C40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901CBD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0B0E23" w:rsidRDefault="00901CBD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7252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7499C" w:rsidRPr="000B0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14,3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37499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EE70A7" w:rsidRDefault="0037499C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40951" w:rsidRPr="00544F9F" w:rsidTr="00CF6392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46092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EE70A7" w:rsidRDefault="0046092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B3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59,3</w:t>
            </w:r>
          </w:p>
        </w:tc>
      </w:tr>
      <w:tr w:rsidR="00C40951" w:rsidRPr="00544F9F" w:rsidTr="00CF6392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544F9F" w:rsidRDefault="00C40951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Pr="00544F9F" w:rsidRDefault="0046092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Pr="007F33F6" w:rsidRDefault="0078773A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40951" w:rsidRPr="00544F9F" w:rsidTr="00CF6392">
        <w:trPr>
          <w:trHeight w:val="23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Default="00C40951" w:rsidP="00CC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C40951" w:rsidRPr="00CC19A5" w:rsidRDefault="00C40951" w:rsidP="00AC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Default="00CF6392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C40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51" w:rsidRDefault="0046092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51" w:rsidRDefault="0046092F" w:rsidP="005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AC7939" w:rsidRDefault="00AC7939" w:rsidP="00BE7F0E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2C220A" w:rsidRDefault="002C220A" w:rsidP="00BE7F0E">
      <w:pPr>
        <w:pStyle w:val="ConsPlusCell"/>
        <w:ind w:right="132"/>
        <w:jc w:val="both"/>
        <w:rPr>
          <w:noProof/>
          <w:color w:val="000000" w:themeColor="text1"/>
          <w:sz w:val="28"/>
          <w:szCs w:val="28"/>
        </w:rPr>
      </w:pPr>
    </w:p>
    <w:p w:rsidR="000777CF" w:rsidRDefault="000777CF" w:rsidP="00BE7F0E">
      <w:pPr>
        <w:pStyle w:val="ConsPlusCell"/>
        <w:ind w:right="132"/>
        <w:jc w:val="both"/>
        <w:rPr>
          <w:color w:val="000000" w:themeColor="text1"/>
          <w:sz w:val="28"/>
          <w:szCs w:val="28"/>
        </w:rPr>
      </w:pPr>
    </w:p>
    <w:p w:rsidR="00544F9F" w:rsidRDefault="000777CF" w:rsidP="00FA4757">
      <w:pPr>
        <w:pStyle w:val="ConsPlusCell"/>
        <w:ind w:right="132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D079291" wp14:editId="1B1020D9">
            <wp:extent cx="6600825" cy="3886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777CF" w:rsidRDefault="000777CF" w:rsidP="00FA4757">
      <w:pPr>
        <w:pStyle w:val="ConsPlusCell"/>
        <w:ind w:right="132"/>
        <w:rPr>
          <w:b/>
          <w:color w:val="000000" w:themeColor="text1"/>
          <w:sz w:val="28"/>
          <w:szCs w:val="28"/>
        </w:rPr>
      </w:pPr>
    </w:p>
    <w:p w:rsidR="00AC6FA0" w:rsidRPr="00916222" w:rsidRDefault="00C5090F" w:rsidP="00F713FC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916222">
        <w:rPr>
          <w:b/>
          <w:color w:val="000000" w:themeColor="text1"/>
          <w:sz w:val="28"/>
          <w:szCs w:val="28"/>
        </w:rPr>
        <w:lastRenderedPageBreak/>
        <w:t>Д</w:t>
      </w:r>
      <w:r w:rsidR="00AC6FA0" w:rsidRPr="00916222">
        <w:rPr>
          <w:b/>
          <w:color w:val="000000" w:themeColor="text1"/>
          <w:sz w:val="28"/>
          <w:szCs w:val="28"/>
        </w:rPr>
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916222">
        <w:rPr>
          <w:b/>
          <w:color w:val="000000" w:themeColor="text1"/>
          <w:sz w:val="28"/>
          <w:szCs w:val="28"/>
        </w:rPr>
        <w:t>, процент</w:t>
      </w:r>
    </w:p>
    <w:p w:rsidR="00AC387E" w:rsidRDefault="00AC387E" w:rsidP="00F713FC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p w:rsidR="00544F9F" w:rsidRDefault="00544F9F" w:rsidP="00BE7F0E">
      <w:pPr>
        <w:pStyle w:val="ConsPlusCell"/>
        <w:ind w:right="132"/>
        <w:jc w:val="both"/>
        <w:rPr>
          <w:b/>
          <w:color w:val="000000" w:themeColor="text1"/>
          <w:sz w:val="28"/>
          <w:szCs w:val="28"/>
        </w:rPr>
      </w:pPr>
    </w:p>
    <w:tbl>
      <w:tblPr>
        <w:tblW w:w="102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40"/>
        <w:gridCol w:w="1830"/>
        <w:gridCol w:w="1830"/>
        <w:gridCol w:w="2645"/>
      </w:tblGrid>
      <w:tr w:rsidR="00060573" w:rsidRPr="00544F9F" w:rsidTr="00544F9F">
        <w:trPr>
          <w:trHeight w:val="121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3" w:rsidRPr="00544F9F" w:rsidRDefault="00060573" w:rsidP="0006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3" w:rsidRPr="00544F9F" w:rsidRDefault="00060573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4A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3" w:rsidRPr="00544F9F" w:rsidRDefault="00060573" w:rsidP="006D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4A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3" w:rsidRPr="00544F9F" w:rsidRDefault="00060573" w:rsidP="0006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(прирост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68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снижение (-), %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CA0CAB" w:rsidRDefault="004A53D8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4A53D8" w:rsidP="00B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7914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CA7638" w:rsidRDefault="004A53D8" w:rsidP="00CA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31,1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4A53D8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7914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85,1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CA7638" w:rsidRDefault="00204B19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20,7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204B19" w:rsidP="00A0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914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20,4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CA7638" w:rsidRDefault="004A53D8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204B19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F1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4F35BF" w:rsidRDefault="004A53D8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80,9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204B19" w:rsidP="00C3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F1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60,5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4F35BF" w:rsidRDefault="00246C4E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54,1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246C4E" w:rsidP="00D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85EB5" w:rsidRPr="00544F9F" w:rsidTr="004A53D8">
        <w:trPr>
          <w:trHeight w:val="5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3818F6" w:rsidRDefault="004A53D8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35,9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204B19" w:rsidP="00D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F1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</w:tr>
      <w:tr w:rsidR="00C85EB5" w:rsidRPr="00544F9F" w:rsidTr="004A53D8">
        <w:trPr>
          <w:trHeight w:val="23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C85EB5" w:rsidRPr="00066127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Pr="00544F9F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3818F6" w:rsidRDefault="004A53D8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36,2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886CC0" w:rsidRDefault="00204B19" w:rsidP="00D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F1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16,0</w:t>
            </w:r>
          </w:p>
        </w:tc>
      </w:tr>
      <w:tr w:rsidR="00C85EB5" w:rsidRPr="00544F9F" w:rsidTr="004A53D8">
        <w:trPr>
          <w:trHeight w:val="2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C85EB5" w:rsidRPr="00066127" w:rsidRDefault="00C85EB5" w:rsidP="00060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B5" w:rsidRDefault="004A53D8" w:rsidP="00F3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Pr="003818F6" w:rsidRDefault="004A53D8" w:rsidP="00D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36,3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B5" w:rsidRDefault="00204B19" w:rsidP="00D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F1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27,8</w:t>
            </w:r>
          </w:p>
        </w:tc>
      </w:tr>
    </w:tbl>
    <w:p w:rsidR="005124DC" w:rsidRDefault="005124DC" w:rsidP="00BE7F0E">
      <w:pPr>
        <w:pStyle w:val="ConsPlusCell"/>
        <w:ind w:right="132"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D4FD53E" wp14:editId="48D4E4D2">
            <wp:extent cx="6448425" cy="37528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A49C3" w:rsidRDefault="009A49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AC6FA0" w:rsidRPr="00BE7F0E" w:rsidRDefault="00C5090F" w:rsidP="00F713FC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  <w:r w:rsidRPr="00BE7F0E">
        <w:rPr>
          <w:b/>
          <w:color w:val="000000" w:themeColor="text1"/>
          <w:sz w:val="28"/>
          <w:szCs w:val="28"/>
        </w:rPr>
        <w:lastRenderedPageBreak/>
        <w:t>Н</w:t>
      </w:r>
      <w:r w:rsidR="00AC6FA0" w:rsidRPr="00BE7F0E">
        <w:rPr>
          <w:b/>
          <w:color w:val="000000" w:themeColor="text1"/>
          <w:sz w:val="28"/>
          <w:szCs w:val="28"/>
        </w:rPr>
        <w:t>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BE7F0E" w:rsidRPr="00C55CD4" w:rsidRDefault="00BE7F0E" w:rsidP="00E55996">
      <w:pPr>
        <w:pStyle w:val="ConsPlusCell"/>
        <w:ind w:right="132"/>
        <w:jc w:val="center"/>
        <w:rPr>
          <w:color w:val="000000" w:themeColor="text1"/>
          <w:sz w:val="28"/>
          <w:szCs w:val="28"/>
        </w:rPr>
      </w:pPr>
    </w:p>
    <w:tbl>
      <w:tblPr>
        <w:tblW w:w="10100" w:type="dxa"/>
        <w:tblInd w:w="96" w:type="dxa"/>
        <w:tblLook w:val="04A0" w:firstRow="1" w:lastRow="0" w:firstColumn="1" w:lastColumn="0" w:noHBand="0" w:noVBand="1"/>
      </w:tblPr>
      <w:tblGrid>
        <w:gridCol w:w="4840"/>
        <w:gridCol w:w="5260"/>
      </w:tblGrid>
      <w:tr w:rsidR="00BE7F0E" w:rsidRPr="00BE7F0E" w:rsidTr="00916222">
        <w:trPr>
          <w:trHeight w:val="14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Назрановский район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Сунженский район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Малгобекский район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Джейрахский район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Магас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Назрань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BE7F0E">
        <w:trPr>
          <w:trHeight w:val="5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0E" w:rsidRP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Малгобек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E7F0E" w:rsidRPr="00BE7F0E" w:rsidTr="000626D8">
        <w:trPr>
          <w:trHeight w:val="2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0E" w:rsidRDefault="00BE7F0E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Карабулак</w:t>
            </w:r>
          </w:p>
          <w:p w:rsidR="00066127" w:rsidRPr="00066127" w:rsidRDefault="00066127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0E" w:rsidRPr="00BE7F0E" w:rsidRDefault="00BE7F0E" w:rsidP="00BE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0626D8" w:rsidRPr="00BE7F0E" w:rsidTr="000626D8">
        <w:trPr>
          <w:trHeight w:val="28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D8" w:rsidRDefault="005476D7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Сунжа</w:t>
            </w:r>
          </w:p>
          <w:p w:rsidR="00066127" w:rsidRPr="00066127" w:rsidRDefault="00066127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D8" w:rsidRPr="00BE7F0E" w:rsidRDefault="00066127" w:rsidP="009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DB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58DA" w:rsidRDefault="00A258DA" w:rsidP="00BE7F0E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p w:rsidR="00A258DA" w:rsidRDefault="00A258DA" w:rsidP="00BE7F0E">
      <w:pPr>
        <w:pStyle w:val="ConsPlusCell"/>
        <w:ind w:right="132"/>
        <w:jc w:val="center"/>
        <w:rPr>
          <w:b/>
          <w:color w:val="000000" w:themeColor="text1"/>
          <w:sz w:val="28"/>
          <w:szCs w:val="28"/>
        </w:rPr>
      </w:pPr>
    </w:p>
    <w:p w:rsidR="00AC6FA0" w:rsidRDefault="00C5090F" w:rsidP="00BE7F0E">
      <w:pPr>
        <w:pStyle w:val="ConsPlusCell"/>
        <w:ind w:right="132"/>
        <w:jc w:val="center"/>
        <w:rPr>
          <w:color w:val="000000" w:themeColor="text1"/>
          <w:sz w:val="28"/>
          <w:szCs w:val="28"/>
        </w:rPr>
      </w:pPr>
      <w:r w:rsidRPr="00BE7F0E">
        <w:rPr>
          <w:b/>
          <w:color w:val="000000" w:themeColor="text1"/>
          <w:sz w:val="28"/>
          <w:szCs w:val="28"/>
        </w:rPr>
        <w:t>У</w:t>
      </w:r>
      <w:r w:rsidR="00AC6FA0" w:rsidRPr="00BE7F0E">
        <w:rPr>
          <w:b/>
          <w:color w:val="000000" w:themeColor="text1"/>
          <w:sz w:val="28"/>
          <w:szCs w:val="28"/>
        </w:rPr>
        <w:t>довлетворенность населения деятельностью органов местного самоуправления городского округа (муниципального района)</w:t>
      </w:r>
    </w:p>
    <w:p w:rsidR="00916222" w:rsidRDefault="00916222" w:rsidP="00AC6FA0">
      <w:pPr>
        <w:pStyle w:val="ConsPlusCell"/>
        <w:ind w:right="132" w:firstLine="709"/>
        <w:jc w:val="both"/>
        <w:rPr>
          <w:color w:val="000000" w:themeColor="text1"/>
          <w:sz w:val="28"/>
          <w:szCs w:val="28"/>
        </w:rPr>
      </w:pPr>
    </w:p>
    <w:p w:rsidR="001514E7" w:rsidRPr="004326D2" w:rsidRDefault="001514E7" w:rsidP="001514E7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326D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Опрос населения проводился </w:t>
      </w:r>
      <w:r w:rsidRPr="004326D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326D2">
        <w:rPr>
          <w:rFonts w:ascii="Times New Roman" w:hAnsi="Times New Roman"/>
          <w:sz w:val="28"/>
          <w:szCs w:val="28"/>
        </w:rPr>
        <w:t>орядком организации и проведения опроса оценки населением эффективности деятельности руководителей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4326D2">
        <w:rPr>
          <w:rFonts w:ascii="Times New Roman" w:hAnsi="Times New Roman"/>
          <w:sz w:val="28"/>
          <w:szCs w:val="28"/>
        </w:rPr>
        <w:t>Республики Ингушетия с использованием информационно-телекоммуникационных сетей и информационных технологий,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4326D2">
        <w:rPr>
          <w:rFonts w:ascii="Times New Roman" w:hAnsi="Times New Roman"/>
          <w:sz w:val="28"/>
          <w:szCs w:val="28"/>
        </w:rPr>
        <w:t xml:space="preserve"> Указом Главы Республики Ингушетия от 26</w:t>
      </w:r>
      <w:r w:rsidR="007A1DA1">
        <w:rPr>
          <w:rFonts w:ascii="Times New Roman" w:hAnsi="Times New Roman"/>
          <w:sz w:val="28"/>
          <w:szCs w:val="28"/>
        </w:rPr>
        <w:t xml:space="preserve"> мая </w:t>
      </w:r>
      <w:r w:rsidRPr="004326D2">
        <w:rPr>
          <w:rFonts w:ascii="Times New Roman" w:hAnsi="Times New Roman"/>
          <w:sz w:val="28"/>
          <w:szCs w:val="28"/>
        </w:rPr>
        <w:t>2014 г. № 100.</w:t>
      </w:r>
    </w:p>
    <w:p w:rsidR="001514E7" w:rsidRPr="004326D2" w:rsidRDefault="001514E7" w:rsidP="001514E7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326D2">
        <w:rPr>
          <w:rFonts w:ascii="Times New Roman" w:hAnsi="Times New Roman"/>
          <w:bCs/>
          <w:sz w:val="28"/>
          <w:szCs w:val="28"/>
          <w:lang w:eastAsia="en-US"/>
        </w:rPr>
        <w:t xml:space="preserve">На федеральном уровне проведение опроса населения регламентируется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ем</w:t>
      </w: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17 декабря 2012 г. №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1317 «О мерах по реализации Указа Президента Российской Федерации от 28 апреля 2008</w:t>
      </w:r>
      <w:r w:rsidR="00FA761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г. № 607 «Об оценке эффективности деятельности органов местного самоуправления городских округов и муниципальных районов» (далее –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остановление № 1317).</w:t>
      </w:r>
    </w:p>
    <w:p w:rsidR="001514E7" w:rsidRPr="004326D2" w:rsidRDefault="001514E7" w:rsidP="001514E7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326D2">
        <w:rPr>
          <w:rFonts w:ascii="Times New Roman" w:hAnsi="Times New Roman"/>
          <w:sz w:val="28"/>
          <w:szCs w:val="28"/>
        </w:rPr>
        <w:lastRenderedPageBreak/>
        <w:t xml:space="preserve">В рамках проведенной работы на официальном сайте Правительства Республики Ингушетия размещена социологическая анкета «Оценка населением результатов деятельности органов местного самоуправления городских округов и муниципальных районов Республики Ингушетия», соответствующая следующим критериям оценки, установленным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остановлением № 1317:</w:t>
      </w:r>
    </w:p>
    <w:p w:rsidR="001514E7" w:rsidRPr="004326D2" w:rsidRDefault="00A258DA" w:rsidP="001514E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 w:rsidR="001514E7"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населения </w:t>
      </w:r>
      <w:r w:rsidR="001514E7" w:rsidRPr="004326D2">
        <w:rPr>
          <w:rFonts w:ascii="Times New Roman" w:hAnsi="Times New Roman"/>
          <w:bCs/>
          <w:color w:val="000000"/>
          <w:sz w:val="28"/>
          <w:szCs w:val="28"/>
        </w:rPr>
        <w:t>организацией транспортного обслуживания;</w:t>
      </w:r>
    </w:p>
    <w:p w:rsidR="001514E7" w:rsidRPr="004326D2" w:rsidRDefault="00A258DA" w:rsidP="001514E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 w:rsidR="001514E7"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населения </w:t>
      </w:r>
      <w:r w:rsidR="001514E7" w:rsidRPr="004326D2">
        <w:rPr>
          <w:rFonts w:ascii="Times New Roman" w:hAnsi="Times New Roman"/>
          <w:bCs/>
          <w:color w:val="000000"/>
          <w:sz w:val="28"/>
          <w:szCs w:val="28"/>
        </w:rPr>
        <w:t>качеством автомобильных дорог;</w:t>
      </w:r>
    </w:p>
    <w:p w:rsidR="001514E7" w:rsidRPr="004326D2" w:rsidRDefault="00A258DA" w:rsidP="001514E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 w:rsidR="001514E7"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населения </w:t>
      </w:r>
      <w:r w:rsidR="001514E7" w:rsidRPr="004326D2">
        <w:rPr>
          <w:rFonts w:ascii="Times New Roman" w:hAnsi="Times New Roman"/>
          <w:bCs/>
          <w:color w:val="000000"/>
          <w:sz w:val="28"/>
          <w:szCs w:val="28"/>
        </w:rPr>
        <w:t>качеством водоснабжения (водоотведения);</w:t>
      </w:r>
    </w:p>
    <w:p w:rsidR="001514E7" w:rsidRPr="004326D2" w:rsidRDefault="00A258DA" w:rsidP="001514E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 w:rsidR="001514E7"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населения </w:t>
      </w:r>
      <w:r w:rsidR="001514E7" w:rsidRPr="004326D2">
        <w:rPr>
          <w:rFonts w:ascii="Times New Roman" w:hAnsi="Times New Roman"/>
          <w:bCs/>
          <w:color w:val="000000"/>
          <w:sz w:val="28"/>
          <w:szCs w:val="28"/>
        </w:rPr>
        <w:t>качеством электроснабжения;</w:t>
      </w:r>
    </w:p>
    <w:p w:rsidR="001514E7" w:rsidRPr="004326D2" w:rsidRDefault="00A258DA" w:rsidP="001514E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 w:rsidR="001514E7"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населения </w:t>
      </w:r>
      <w:r w:rsidR="001514E7" w:rsidRPr="004326D2">
        <w:rPr>
          <w:rFonts w:ascii="Times New Roman" w:hAnsi="Times New Roman"/>
          <w:bCs/>
          <w:color w:val="000000"/>
          <w:sz w:val="28"/>
          <w:szCs w:val="28"/>
        </w:rPr>
        <w:t>качеством газоснабжения;</w:t>
      </w:r>
    </w:p>
    <w:p w:rsidR="001514E7" w:rsidRPr="004326D2" w:rsidRDefault="00A258DA" w:rsidP="001514E7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 w:rsidR="001514E7"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населения </w:t>
      </w:r>
      <w:r w:rsidR="001514E7" w:rsidRPr="004326D2">
        <w:rPr>
          <w:rFonts w:ascii="Times New Roman" w:hAnsi="Times New Roman"/>
          <w:bCs/>
          <w:color w:val="000000"/>
          <w:sz w:val="28"/>
          <w:szCs w:val="28"/>
        </w:rPr>
        <w:t>деятельностью главы местной администрации в целом.</w:t>
      </w:r>
    </w:p>
    <w:p w:rsidR="001514E7" w:rsidRPr="004326D2" w:rsidRDefault="001514E7" w:rsidP="001514E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6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Также размещены гиперссылки на вышеуказанную анкету на официальных сайтах администраций муниципальных образований Республики Ингушетия и на официальном сайте Минэкономразвития Ингушетии.</w:t>
      </w:r>
    </w:p>
    <w:p w:rsidR="00514865" w:rsidRPr="00514865" w:rsidRDefault="00514865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опросе населения с использованием информационно-телекоммуникационных технологий приняли участие </w:t>
      </w:r>
      <w:r w:rsidR="00FF44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1328 человек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514865" w:rsidRDefault="00514865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 основу приняты данные анкетирования за пери</w:t>
      </w:r>
      <w:r w:rsidR="00FF44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од с 1 января по 31 декабря 2019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года.</w:t>
      </w:r>
    </w:p>
    <w:p w:rsidR="009A49C3" w:rsidRDefault="009A49C3" w:rsidP="0051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14865" w:rsidRPr="009A49C3" w:rsidRDefault="00514865" w:rsidP="0051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A49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Распределение количества респондентов, принявших участие в опросе населения посредством </w:t>
      </w:r>
      <w:r w:rsidRPr="009A49C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информационно-телекоммуникационных </w:t>
      </w:r>
      <w:r w:rsidRPr="009A49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технологий (сети Интернет) в разрезе муниципальных образований</w:t>
      </w:r>
    </w:p>
    <w:p w:rsidR="00514865" w:rsidRPr="009A49C3" w:rsidRDefault="00514865" w:rsidP="00514865">
      <w:pPr>
        <w:spacing w:after="0" w:line="360" w:lineRule="auto"/>
        <w:ind w:firstLine="708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49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Республики Ингушетия </w:t>
      </w:r>
      <w:r w:rsidRPr="009A49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(в порядке уменьшения):</w:t>
      </w:r>
    </w:p>
    <w:p w:rsidR="000A3CAB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Назрановский муниципальный район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299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0A3CAB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Джейрахский муниципальный район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225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чел.;</w:t>
      </w:r>
    </w:p>
    <w:p w:rsidR="000A3CAB" w:rsidRPr="00514865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Магас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154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чел.;</w:t>
      </w:r>
    </w:p>
    <w:p w:rsidR="000A3CAB" w:rsidRPr="00514865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Назрань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151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чел.;</w:t>
      </w:r>
    </w:p>
    <w:p w:rsidR="000A3CAB" w:rsidRPr="00514865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Малгобек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149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чел.;</w:t>
      </w:r>
    </w:p>
    <w:p w:rsidR="000A3CAB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Карабулак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134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чел.;</w:t>
      </w:r>
    </w:p>
    <w:p w:rsidR="000A3CAB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Сунженский муниципальный район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118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0A3CAB" w:rsidRPr="00514865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Сунжа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50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чел.;</w:t>
      </w:r>
    </w:p>
    <w:p w:rsidR="000A3CAB" w:rsidRDefault="00A258DA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–</w:t>
      </w:r>
      <w:r w:rsidR="000A3CAB"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Малгобекский муниципальный район – </w:t>
      </w:r>
      <w:r w:rsidR="000A3C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48 чел.</w:t>
      </w:r>
    </w:p>
    <w:p w:rsidR="000A3CAB" w:rsidRPr="00514865" w:rsidRDefault="000A3CAB" w:rsidP="000A3CA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итогам проведенного соцопроса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1328 анкет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максимальное количество участников соцопроса насчитывается 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Назрановском районе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299 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человек), минимальное количество 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Малгобекском районе (4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 человек).</w:t>
      </w:r>
    </w:p>
    <w:p w:rsidR="008543D1" w:rsidRDefault="008543D1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Наиболее высокий уровень удовлетворенности населением деятельностью Главы местной администрации выявлен 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Джейрахском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муниципальном районе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89,0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%). Наименьший уровень удовлетворенности наблюдается 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Малгобекском муниципальном районе. (39,6 % из 48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проголосовавших)</w:t>
      </w:r>
      <w:r w:rsidR="006449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6449C5" w:rsidRDefault="006449C5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Удовлетворенность организацией транспортного обслуживания на территории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Джейрахского района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оце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нена на уровне 88,5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%,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г. Магаса и г. Карабулака – 71,0 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%. Наименьший уровень удовлетворенности населения организацией транспортного обслуживания составил по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Малгобекскому району (39,6 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%)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C244B0" w:rsidRDefault="00C244B0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Наиболее удовлетворены качеством автомобильных дорог участники соцопроса, проживающие на территории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Джейрахского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 и г. Магас, показатели уровня удовлетвореннос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ти которых составили 84,5 % и 69,5 % соответственно.</w:t>
      </w:r>
    </w:p>
    <w:p w:rsidR="00C244B0" w:rsidRPr="00514865" w:rsidRDefault="00C244B0" w:rsidP="00C244B0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Низкий уровень удовлетворенности качеством дорог по результатам исследования выявлен в г.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Малгобек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(36,0 %) при опросе 149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респондентов.</w:t>
      </w:r>
    </w:p>
    <w:p w:rsidR="00995F06" w:rsidRDefault="00995F06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Максимальные уровни удовлетворенности организацией водоснабжения (водоотведе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ния) наблюдаются по г. Магас (79,3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%)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Джейрахском </w:t>
      </w:r>
      <w:r w:rsidR="004E70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муниципальном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районе (91,6%).</w:t>
      </w:r>
    </w:p>
    <w:p w:rsidR="00995F06" w:rsidRPr="00514865" w:rsidRDefault="00995F06" w:rsidP="00995F06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Один из низких уровней удовлетворенности организацией водоснабжения (водоотведения) получен по г.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Малгобек (38,3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%).</w:t>
      </w:r>
    </w:p>
    <w:p w:rsidR="00995F06" w:rsidRDefault="00995F06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Сложился следующий уровень удовлетворенности организацией электроснабжения: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г. Магас – 79,0 %, г. Карабулак – 77,0 %, в Джейрахском муниципальном районе (94,7%).</w:t>
      </w:r>
    </w:p>
    <w:p w:rsidR="00FB08B3" w:rsidRDefault="00FB08B3" w:rsidP="00514865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результате проведенного опроса выявлено, что жители Республики Ингушетия наиболее удовлетворены организацией газоснабжения: 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Джейрахском муниципальном образовании (96,0 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%),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Малгобекском районе (91,7 %), </w:t>
      </w:r>
      <w:r w:rsidRPr="005148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Сунженском и Назрановском районах (89,0 %).</w:t>
      </w:r>
    </w:p>
    <w:p w:rsidR="00FB08B3" w:rsidRDefault="00FB08B3" w:rsidP="009A7EDA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F5DC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Подробные данные приведены в прилагаемой таблице «Сводные результаты опроса населения об оценке эффективности деятельности руководителей органов местного самоуправления Республики Ингушетия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».</w:t>
      </w:r>
    </w:p>
    <w:p w:rsidR="001514E7" w:rsidRPr="00FB08B3" w:rsidRDefault="001514E7" w:rsidP="009A7EDA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B08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Подробные данные приведены в прилагаемых таблицах.</w:t>
      </w:r>
    </w:p>
    <w:p w:rsidR="001514E7" w:rsidRPr="00F813B1" w:rsidRDefault="001514E7" w:rsidP="005619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2C3" w:rsidRPr="00F813B1" w:rsidRDefault="006A72C3" w:rsidP="00DB43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72C3" w:rsidRDefault="006A72C3" w:rsidP="006A72C3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2C3" w:rsidRDefault="006A72C3" w:rsidP="00151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6A72C3" w:rsidSect="009A49C3">
          <w:footerReference w:type="default" r:id="rId23"/>
          <w:pgSz w:w="11906" w:h="16838"/>
          <w:pgMar w:top="1134" w:right="851" w:bottom="993" w:left="840" w:header="425" w:footer="709" w:gutter="0"/>
          <w:cols w:space="708"/>
          <w:titlePg/>
          <w:docGrid w:linePitch="360"/>
        </w:sectPr>
      </w:pPr>
    </w:p>
    <w:p w:rsidR="00126423" w:rsidRPr="00FA6F4C" w:rsidRDefault="00781A5D" w:rsidP="00781A5D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</w:pPr>
      <w:r w:rsidRPr="00FA6F4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lastRenderedPageBreak/>
        <w:t xml:space="preserve">Степень удовлетворенности населения Республики Ингушетия деятельностью </w:t>
      </w:r>
    </w:p>
    <w:p w:rsidR="00781A5D" w:rsidRPr="00FA6F4C" w:rsidRDefault="00781A5D" w:rsidP="00781A5D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</w:rPr>
      </w:pPr>
      <w:r w:rsidRPr="00FA6F4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t>органов местного самоуправления, %</w:t>
      </w:r>
    </w:p>
    <w:p w:rsidR="001514E7" w:rsidRPr="00FA6F4C" w:rsidRDefault="008625E7" w:rsidP="008625E7">
      <w:pPr>
        <w:pStyle w:val="a3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4"/>
          <w:szCs w:val="24"/>
        </w:rPr>
      </w:pPr>
      <w:r w:rsidRPr="00FA6F4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4"/>
          <w:szCs w:val="24"/>
        </w:rPr>
        <w:t>201</w:t>
      </w:r>
      <w:r w:rsidR="00FA6F4C" w:rsidRPr="00FA6F4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4"/>
          <w:szCs w:val="24"/>
        </w:rPr>
        <w:t>9</w:t>
      </w:r>
      <w:r w:rsidRPr="00FA6F4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4"/>
          <w:szCs w:val="24"/>
        </w:rPr>
        <w:t xml:space="preserve"> г.</w:t>
      </w:r>
    </w:p>
    <w:tbl>
      <w:tblPr>
        <w:tblStyle w:val="a7"/>
        <w:tblW w:w="14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5"/>
        <w:gridCol w:w="222"/>
      </w:tblGrid>
      <w:tr w:rsidR="00FA6F4C" w:rsidRPr="00FA6F4C" w:rsidTr="009A49C3">
        <w:tc>
          <w:tcPr>
            <w:tcW w:w="14567" w:type="dxa"/>
            <w:shd w:val="clear" w:color="auto" w:fill="auto"/>
          </w:tcPr>
          <w:tbl>
            <w:tblPr>
              <w:tblStyle w:val="a7"/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  <w:gridCol w:w="5245"/>
            </w:tblGrid>
            <w:tr w:rsidR="00FA6F4C" w:rsidRPr="009A49C3" w:rsidTr="009A49C3">
              <w:trPr>
                <w:trHeight w:val="775"/>
              </w:trPr>
              <w:tc>
                <w:tcPr>
                  <w:tcW w:w="9634" w:type="dxa"/>
                  <w:shd w:val="clear" w:color="auto" w:fill="auto"/>
                </w:tcPr>
                <w:p w:rsidR="000B5DDA" w:rsidRPr="009A49C3" w:rsidRDefault="000B5DDA" w:rsidP="00EF780A">
                  <w:pPr>
                    <w:pStyle w:val="2"/>
                    <w:jc w:val="center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Наименование оцениваемого критерия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0B5DDA" w:rsidRPr="009A49C3" w:rsidRDefault="000B5DDA" w:rsidP="00EF780A">
                  <w:pPr>
                    <w:pStyle w:val="2"/>
                    <w:jc w:val="center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Процент от числа опрошенных</w:t>
                  </w:r>
                </w:p>
              </w:tc>
            </w:tr>
            <w:tr w:rsidR="00FA6F4C" w:rsidRPr="009A49C3" w:rsidTr="009A49C3">
              <w:trPr>
                <w:trHeight w:val="1080"/>
              </w:trPr>
              <w:tc>
                <w:tcPr>
                  <w:tcW w:w="9634" w:type="dxa"/>
                  <w:shd w:val="clear" w:color="auto" w:fill="auto"/>
                </w:tcPr>
                <w:p w:rsidR="005F7C7C" w:rsidRPr="009A49C3" w:rsidRDefault="005F7C7C" w:rsidP="00EF780A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>Удовлетворенность организацией транспортного обслуживания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5F7C7C" w:rsidRPr="009A49C3" w:rsidRDefault="00FA6F4C" w:rsidP="00CF17C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64</w:t>
                  </w:r>
                  <w:r w:rsidR="00256682"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</w:tr>
            <w:tr w:rsidR="00FA6F4C" w:rsidRPr="009A49C3" w:rsidTr="009A49C3">
              <w:trPr>
                <w:trHeight w:val="996"/>
              </w:trPr>
              <w:tc>
                <w:tcPr>
                  <w:tcW w:w="9634" w:type="dxa"/>
                  <w:shd w:val="clear" w:color="auto" w:fill="auto"/>
                </w:tcPr>
                <w:p w:rsidR="005F7C7C" w:rsidRPr="009A49C3" w:rsidRDefault="005F7C7C" w:rsidP="00EF780A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>Удовлетворенность качеством автомобильных дорог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5F7C7C" w:rsidRPr="009A49C3" w:rsidRDefault="00FA6F4C" w:rsidP="00CF17C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59,3</w:t>
                  </w:r>
                </w:p>
              </w:tc>
            </w:tr>
            <w:tr w:rsidR="00FA6F4C" w:rsidRPr="009A49C3" w:rsidTr="009A49C3">
              <w:trPr>
                <w:trHeight w:val="1110"/>
              </w:trPr>
              <w:tc>
                <w:tcPr>
                  <w:tcW w:w="9634" w:type="dxa"/>
                  <w:shd w:val="clear" w:color="auto" w:fill="auto"/>
                </w:tcPr>
                <w:p w:rsidR="005F7C7C" w:rsidRPr="009A49C3" w:rsidRDefault="005F7C7C" w:rsidP="00EF780A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>Удовлетворенность уровнем организации водоснабжения (водоотведения)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5F7C7C" w:rsidRPr="009A49C3" w:rsidRDefault="00FA6F4C" w:rsidP="00CF17C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68,1</w:t>
                  </w:r>
                </w:p>
              </w:tc>
            </w:tr>
            <w:tr w:rsidR="00FA6F4C" w:rsidRPr="009A49C3" w:rsidTr="009A49C3">
              <w:trPr>
                <w:trHeight w:val="984"/>
              </w:trPr>
              <w:tc>
                <w:tcPr>
                  <w:tcW w:w="9634" w:type="dxa"/>
                  <w:shd w:val="clear" w:color="auto" w:fill="auto"/>
                </w:tcPr>
                <w:p w:rsidR="005F7C7C" w:rsidRPr="009A49C3" w:rsidRDefault="005F7C7C" w:rsidP="00EF780A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>Удовлетворенность уровнем организации электроснабжения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5F7C7C" w:rsidRPr="009A49C3" w:rsidRDefault="00FA6F4C" w:rsidP="00CF17C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70,0</w:t>
                  </w:r>
                </w:p>
              </w:tc>
            </w:tr>
            <w:tr w:rsidR="00FA6F4C" w:rsidRPr="00FA6F4C" w:rsidTr="009A49C3">
              <w:trPr>
                <w:trHeight w:val="997"/>
              </w:trPr>
              <w:tc>
                <w:tcPr>
                  <w:tcW w:w="9634" w:type="dxa"/>
                  <w:shd w:val="clear" w:color="auto" w:fill="auto"/>
                </w:tcPr>
                <w:p w:rsidR="005F7C7C" w:rsidRPr="009A49C3" w:rsidRDefault="005F7C7C" w:rsidP="00EF780A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>Удовлетворенность уровнем организации газоснабжения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5F7C7C" w:rsidRPr="00FA6F4C" w:rsidRDefault="00FA6F4C" w:rsidP="00CF17C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A49C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86,9</w:t>
                  </w:r>
                </w:p>
              </w:tc>
            </w:tr>
          </w:tbl>
          <w:p w:rsidR="000B5DDA" w:rsidRPr="00FA6F4C" w:rsidRDefault="000B5DDA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126423" w:rsidRPr="00FA6F4C" w:rsidRDefault="00126423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126423" w:rsidRPr="00FA6F4C" w:rsidRDefault="00126423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126423" w:rsidRPr="00FA6F4C" w:rsidRDefault="00126423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126423" w:rsidRPr="00FA6F4C" w:rsidRDefault="00126423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126423" w:rsidRPr="00FA6F4C" w:rsidRDefault="00126423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126423" w:rsidRPr="00FA6F4C" w:rsidRDefault="00126423" w:rsidP="001514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  <w:p w:rsidR="000B5DDA" w:rsidRPr="00FA6F4C" w:rsidRDefault="000B5DDA" w:rsidP="000B5D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0B5DDA" w:rsidRPr="00FA6F4C" w:rsidRDefault="000B5DDA" w:rsidP="00781A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:rsidR="001514E7" w:rsidRPr="001514E7" w:rsidRDefault="001514E7" w:rsidP="001514E7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</w:rPr>
      </w:pPr>
    </w:p>
    <w:p w:rsidR="000B5DDA" w:rsidRDefault="000B5DDA" w:rsidP="00C850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Сводные результаты опроса населения об оценке эффективности деятельности руководителей органов местного самоуправления Республики Ингушетия</w:t>
      </w:r>
      <w:r w:rsidR="009B20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234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9B206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C8504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B206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48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984"/>
        <w:gridCol w:w="2126"/>
        <w:gridCol w:w="1985"/>
        <w:gridCol w:w="1984"/>
        <w:gridCol w:w="1985"/>
        <w:gridCol w:w="2078"/>
      </w:tblGrid>
      <w:tr w:rsidR="00C85047" w:rsidRPr="00C85047" w:rsidTr="00C85047">
        <w:trPr>
          <w:trHeight w:val="80"/>
        </w:trPr>
        <w:tc>
          <w:tcPr>
            <w:tcW w:w="1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047" w:rsidRPr="00C85047" w:rsidRDefault="00C85047" w:rsidP="00C8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2DDD" w:rsidRPr="00C85047" w:rsidTr="00754680">
        <w:trPr>
          <w:trHeight w:val="119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</w:p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районов,</w:t>
            </w:r>
          </w:p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городских </w:t>
            </w:r>
          </w:p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DDD" w:rsidRPr="005D5AD8" w:rsidRDefault="00952DDD" w:rsidP="0075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удовлетворенности деятельностью руководителя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DDD" w:rsidRPr="005D5AD8" w:rsidRDefault="00952DDD" w:rsidP="0075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удовлетворенности организацией транспортного обслуживания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DDD" w:rsidRPr="005D5AD8" w:rsidRDefault="00952DDD" w:rsidP="0075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удовлетворенности качеством автомобильных</w:t>
            </w:r>
          </w:p>
          <w:p w:rsidR="00952DDD" w:rsidRPr="005D5AD8" w:rsidRDefault="00952DDD" w:rsidP="0075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DDD" w:rsidRPr="005D5AD8" w:rsidRDefault="00952DDD" w:rsidP="0075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удовлетворенности организацией водоснабжения (водоотведения)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DDD" w:rsidRPr="005D5AD8" w:rsidRDefault="00952DDD" w:rsidP="004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удовлетворенности организацией электроснабжения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DDD" w:rsidRPr="005D5AD8" w:rsidRDefault="00952DDD" w:rsidP="004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удовлетворенности организацией газоснабжения</w:t>
            </w:r>
          </w:p>
        </w:tc>
      </w:tr>
      <w:tr w:rsidR="00952DDD" w:rsidRPr="00C85047" w:rsidTr="00F00BC2">
        <w:trPr>
          <w:trHeight w:val="27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DD" w:rsidRPr="00C85047" w:rsidRDefault="00952DDD" w:rsidP="00C85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952DDD" w:rsidRDefault="00952DDD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%</w:t>
            </w:r>
          </w:p>
        </w:tc>
      </w:tr>
      <w:tr w:rsidR="00952DDD" w:rsidRPr="00C85047" w:rsidTr="00E32CBD">
        <w:trPr>
          <w:trHeight w:val="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Магас</w:t>
            </w:r>
          </w:p>
          <w:p w:rsidR="00A81BCD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</w:tr>
      <w:tr w:rsidR="00952DDD" w:rsidRPr="00C85047" w:rsidTr="00E32CBD">
        <w:trPr>
          <w:trHeight w:val="5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Назрань</w:t>
            </w:r>
          </w:p>
          <w:p w:rsidR="00A81BCD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76,2</w:t>
            </w:r>
          </w:p>
        </w:tc>
      </w:tr>
      <w:tr w:rsidR="00952DDD" w:rsidRPr="00C85047" w:rsidTr="00E32CBD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Малгобек</w:t>
            </w:r>
          </w:p>
          <w:p w:rsidR="00A81BCD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FE6B9A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</w:tr>
      <w:tr w:rsidR="00952DDD" w:rsidRPr="00C85047" w:rsidTr="00E32CBD">
        <w:trPr>
          <w:trHeight w:val="5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Карабулак</w:t>
            </w:r>
          </w:p>
          <w:p w:rsidR="00A81BCD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FE6B9A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</w:tr>
      <w:tr w:rsidR="00952DDD" w:rsidRPr="00C85047" w:rsidTr="00E32CBD">
        <w:trPr>
          <w:trHeight w:val="4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Сунжа</w:t>
            </w: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FE6B9A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</w:tr>
      <w:tr w:rsidR="00952DDD" w:rsidRPr="00C85047" w:rsidTr="00E32CBD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Назрановский муниципальный район </w:t>
            </w: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89,0</w:t>
            </w:r>
          </w:p>
        </w:tc>
      </w:tr>
      <w:tr w:rsidR="00952DDD" w:rsidRPr="00C85047" w:rsidTr="00E32CBD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C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Малгобекский муниципальный район</w:t>
            </w:r>
          </w:p>
          <w:p w:rsidR="00952DDD" w:rsidRPr="00C85047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91,7</w:t>
            </w:r>
          </w:p>
        </w:tc>
      </w:tr>
      <w:tr w:rsidR="00952DDD" w:rsidRPr="00C85047" w:rsidTr="00E32CBD">
        <w:trPr>
          <w:trHeight w:val="7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C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Сунженский муниципальный район</w:t>
            </w:r>
          </w:p>
          <w:p w:rsidR="00952DDD" w:rsidRPr="00C85047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89,0</w:t>
            </w:r>
          </w:p>
        </w:tc>
      </w:tr>
      <w:tr w:rsidR="00952DDD" w:rsidRPr="00C85047" w:rsidTr="00E32CBD">
        <w:trPr>
          <w:trHeight w:val="6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DD" w:rsidRDefault="00952DD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Джейрахский муниципальный район </w:t>
            </w:r>
          </w:p>
          <w:p w:rsidR="00A81BCD" w:rsidRPr="00C85047" w:rsidRDefault="00A81BCD" w:rsidP="00E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FE6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0C5928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DD" w:rsidRPr="000C5928" w:rsidRDefault="00363E9E" w:rsidP="00C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96,0</w:t>
            </w:r>
          </w:p>
        </w:tc>
      </w:tr>
    </w:tbl>
    <w:p w:rsidR="00A258DA" w:rsidRDefault="00A258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7"/>
        <w:tblW w:w="14901" w:type="dxa"/>
        <w:tblLook w:val="04A0" w:firstRow="1" w:lastRow="0" w:firstColumn="1" w:lastColumn="0" w:noHBand="0" w:noVBand="1"/>
      </w:tblPr>
      <w:tblGrid>
        <w:gridCol w:w="6379"/>
        <w:gridCol w:w="4961"/>
        <w:gridCol w:w="3561"/>
      </w:tblGrid>
      <w:tr w:rsidR="00A258DA" w:rsidRPr="00A258DA" w:rsidTr="009A49C3">
        <w:trPr>
          <w:trHeight w:val="1260"/>
        </w:trPr>
        <w:tc>
          <w:tcPr>
            <w:tcW w:w="14901" w:type="dxa"/>
            <w:gridSpan w:val="3"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Комплексная оценка наилучших значений показателей по достигнутому уровню и динамике эффективности деятельности ОМСУ Республики Ингушетия в 2019 году</w:t>
            </w:r>
          </w:p>
        </w:tc>
      </w:tr>
      <w:tr w:rsidR="00A258DA" w:rsidRPr="009A49C3" w:rsidTr="009A49C3">
        <w:trPr>
          <w:trHeight w:val="1151"/>
        </w:trPr>
        <w:tc>
          <w:tcPr>
            <w:tcW w:w="6379" w:type="dxa"/>
            <w:vAlign w:val="center"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49C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Наименование муниципального района/городского округа</w:t>
            </w:r>
          </w:p>
        </w:tc>
        <w:tc>
          <w:tcPr>
            <w:tcW w:w="4961" w:type="dxa"/>
            <w:vAlign w:val="center"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Комплексная оценка показателя эффективности деятельности</w:t>
            </w:r>
          </w:p>
        </w:tc>
        <w:tc>
          <w:tcPr>
            <w:tcW w:w="3561" w:type="dxa"/>
            <w:vAlign w:val="center"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Место в группе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Муниципальные районы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Назрановский муниципальный район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0,336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Сунженский муниципальный район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0,591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Малгобекский муниципальный район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0,590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Джейрахский муниципальный район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0,226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Городские округа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г. Магас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0,888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г. Назрань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0,709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г. Малгобек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0,738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г. Карабулак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0,550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258DA" w:rsidRPr="00A258DA" w:rsidTr="009A49C3">
        <w:trPr>
          <w:trHeight w:val="644"/>
        </w:trPr>
        <w:tc>
          <w:tcPr>
            <w:tcW w:w="6379" w:type="dxa"/>
            <w:hideMark/>
          </w:tcPr>
          <w:p w:rsidR="00A258DA" w:rsidRPr="00A258DA" w:rsidRDefault="00A258DA" w:rsidP="00A258DA">
            <w:pPr>
              <w:ind w:firstLineChars="100" w:firstLine="3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г. Сунжа</w:t>
            </w:r>
          </w:p>
        </w:tc>
        <w:tc>
          <w:tcPr>
            <w:tcW w:w="49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0,418</w:t>
            </w:r>
          </w:p>
        </w:tc>
        <w:tc>
          <w:tcPr>
            <w:tcW w:w="3561" w:type="dxa"/>
            <w:noWrap/>
            <w:hideMark/>
          </w:tcPr>
          <w:p w:rsidR="00A258DA" w:rsidRPr="00A258DA" w:rsidRDefault="00A258DA" w:rsidP="00A258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8DA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A258DA" w:rsidRPr="00A81BCD" w:rsidRDefault="00A258DA" w:rsidP="00425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58DA" w:rsidRPr="00A81BCD" w:rsidSect="009A49C3">
      <w:pgSz w:w="16838" w:h="11906" w:orient="landscape"/>
      <w:pgMar w:top="839" w:right="2237" w:bottom="851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A7" w:rsidRDefault="00F031A7" w:rsidP="003A005A">
      <w:pPr>
        <w:spacing w:after="0" w:line="240" w:lineRule="auto"/>
      </w:pPr>
      <w:r>
        <w:separator/>
      </w:r>
    </w:p>
  </w:endnote>
  <w:endnote w:type="continuationSeparator" w:id="0">
    <w:p w:rsidR="00F031A7" w:rsidRDefault="00F031A7" w:rsidP="003A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10659"/>
      <w:docPartObj>
        <w:docPartGallery w:val="Page Numbers (Bottom of Page)"/>
        <w:docPartUnique/>
      </w:docPartObj>
    </w:sdtPr>
    <w:sdtEndPr/>
    <w:sdtContent>
      <w:p w:rsidR="00C85047" w:rsidRDefault="00C85047" w:rsidP="00135BEF">
        <w:pPr>
          <w:pStyle w:val="aa"/>
          <w:jc w:val="right"/>
        </w:pPr>
        <w:r w:rsidRPr="00FF4509">
          <w:rPr>
            <w:rFonts w:ascii="Times New Roman" w:hAnsi="Times New Roman" w:cs="Times New Roman"/>
          </w:rPr>
          <w:fldChar w:fldCharType="begin"/>
        </w:r>
        <w:r w:rsidRPr="00FF4509">
          <w:rPr>
            <w:rFonts w:ascii="Times New Roman" w:hAnsi="Times New Roman" w:cs="Times New Roman"/>
          </w:rPr>
          <w:instrText xml:space="preserve"> PAGE   \* MERGEFORMAT </w:instrText>
        </w:r>
        <w:r w:rsidRPr="00FF4509">
          <w:rPr>
            <w:rFonts w:ascii="Times New Roman" w:hAnsi="Times New Roman" w:cs="Times New Roman"/>
          </w:rPr>
          <w:fldChar w:fldCharType="separate"/>
        </w:r>
        <w:r w:rsidR="00A23271">
          <w:rPr>
            <w:rFonts w:ascii="Times New Roman" w:hAnsi="Times New Roman" w:cs="Times New Roman"/>
            <w:noProof/>
          </w:rPr>
          <w:t>2</w:t>
        </w:r>
        <w:r w:rsidRPr="00FF450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A7" w:rsidRDefault="00F031A7" w:rsidP="003A005A">
      <w:pPr>
        <w:spacing w:after="0" w:line="240" w:lineRule="auto"/>
      </w:pPr>
      <w:r>
        <w:separator/>
      </w:r>
    </w:p>
  </w:footnote>
  <w:footnote w:type="continuationSeparator" w:id="0">
    <w:p w:rsidR="00F031A7" w:rsidRDefault="00F031A7" w:rsidP="003A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995"/>
    <w:multiLevelType w:val="hybridMultilevel"/>
    <w:tmpl w:val="6D3AD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6BF3"/>
    <w:multiLevelType w:val="hybridMultilevel"/>
    <w:tmpl w:val="0FFA5364"/>
    <w:lvl w:ilvl="0" w:tplc="8700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81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86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0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0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EF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81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6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0771F3"/>
    <w:multiLevelType w:val="hybridMultilevel"/>
    <w:tmpl w:val="2646C408"/>
    <w:lvl w:ilvl="0" w:tplc="BBA4F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655106"/>
    <w:multiLevelType w:val="hybridMultilevel"/>
    <w:tmpl w:val="09F66814"/>
    <w:lvl w:ilvl="0" w:tplc="87008C52">
      <w:start w:val="1"/>
      <w:numFmt w:val="bullet"/>
      <w:lvlText w:val="•"/>
      <w:lvlJc w:val="left"/>
      <w:pPr>
        <w:ind w:left="100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028274C"/>
    <w:multiLevelType w:val="hybridMultilevel"/>
    <w:tmpl w:val="99746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6D55"/>
    <w:multiLevelType w:val="hybridMultilevel"/>
    <w:tmpl w:val="4D7E3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0EDA"/>
    <w:multiLevelType w:val="hybridMultilevel"/>
    <w:tmpl w:val="88407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10774"/>
    <w:multiLevelType w:val="hybridMultilevel"/>
    <w:tmpl w:val="5E5431BE"/>
    <w:lvl w:ilvl="0" w:tplc="8A660B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94"/>
    <w:rsid w:val="00000655"/>
    <w:rsid w:val="00003F4E"/>
    <w:rsid w:val="00004073"/>
    <w:rsid w:val="00007212"/>
    <w:rsid w:val="00011D14"/>
    <w:rsid w:val="00014AB6"/>
    <w:rsid w:val="000156F1"/>
    <w:rsid w:val="0001746C"/>
    <w:rsid w:val="000175F2"/>
    <w:rsid w:val="00022DA6"/>
    <w:rsid w:val="000262E4"/>
    <w:rsid w:val="00027084"/>
    <w:rsid w:val="000277CF"/>
    <w:rsid w:val="00027EBB"/>
    <w:rsid w:val="00032879"/>
    <w:rsid w:val="000360CC"/>
    <w:rsid w:val="00040180"/>
    <w:rsid w:val="0004196E"/>
    <w:rsid w:val="00044071"/>
    <w:rsid w:val="00047EE8"/>
    <w:rsid w:val="00050BAC"/>
    <w:rsid w:val="00054D6A"/>
    <w:rsid w:val="00060573"/>
    <w:rsid w:val="0006210A"/>
    <w:rsid w:val="000626D8"/>
    <w:rsid w:val="00063DA4"/>
    <w:rsid w:val="00063F4F"/>
    <w:rsid w:val="00066127"/>
    <w:rsid w:val="000701FC"/>
    <w:rsid w:val="00070DCC"/>
    <w:rsid w:val="000746F5"/>
    <w:rsid w:val="000769C2"/>
    <w:rsid w:val="000777CF"/>
    <w:rsid w:val="00082BBF"/>
    <w:rsid w:val="00083171"/>
    <w:rsid w:val="0008490A"/>
    <w:rsid w:val="00090152"/>
    <w:rsid w:val="00093DD4"/>
    <w:rsid w:val="0009432E"/>
    <w:rsid w:val="00094694"/>
    <w:rsid w:val="00096FC7"/>
    <w:rsid w:val="000A170A"/>
    <w:rsid w:val="000A3CAB"/>
    <w:rsid w:val="000A570F"/>
    <w:rsid w:val="000A6377"/>
    <w:rsid w:val="000B0E23"/>
    <w:rsid w:val="000B1795"/>
    <w:rsid w:val="000B5DDA"/>
    <w:rsid w:val="000B76A6"/>
    <w:rsid w:val="000C1F3D"/>
    <w:rsid w:val="000C1FFC"/>
    <w:rsid w:val="000C5404"/>
    <w:rsid w:val="000C5928"/>
    <w:rsid w:val="000C6AD9"/>
    <w:rsid w:val="000C7D95"/>
    <w:rsid w:val="000D11C9"/>
    <w:rsid w:val="000D1A37"/>
    <w:rsid w:val="000D39BD"/>
    <w:rsid w:val="000D4320"/>
    <w:rsid w:val="000D60A6"/>
    <w:rsid w:val="000D779B"/>
    <w:rsid w:val="000E137E"/>
    <w:rsid w:val="000E7EA2"/>
    <w:rsid w:val="000F2799"/>
    <w:rsid w:val="000F2E02"/>
    <w:rsid w:val="000F43C8"/>
    <w:rsid w:val="000F45B5"/>
    <w:rsid w:val="000F5629"/>
    <w:rsid w:val="000F75D5"/>
    <w:rsid w:val="001061B5"/>
    <w:rsid w:val="001072AD"/>
    <w:rsid w:val="0011488A"/>
    <w:rsid w:val="0012117E"/>
    <w:rsid w:val="001233BF"/>
    <w:rsid w:val="00126423"/>
    <w:rsid w:val="00126647"/>
    <w:rsid w:val="0013216B"/>
    <w:rsid w:val="00132EF8"/>
    <w:rsid w:val="00135BEF"/>
    <w:rsid w:val="00136447"/>
    <w:rsid w:val="00136BFA"/>
    <w:rsid w:val="001379B6"/>
    <w:rsid w:val="00144D36"/>
    <w:rsid w:val="00146789"/>
    <w:rsid w:val="001514E7"/>
    <w:rsid w:val="00154225"/>
    <w:rsid w:val="00154BE0"/>
    <w:rsid w:val="00155E7D"/>
    <w:rsid w:val="00156FE3"/>
    <w:rsid w:val="00157566"/>
    <w:rsid w:val="00157DD8"/>
    <w:rsid w:val="00161202"/>
    <w:rsid w:val="00163246"/>
    <w:rsid w:val="00163345"/>
    <w:rsid w:val="001649A5"/>
    <w:rsid w:val="00166FB8"/>
    <w:rsid w:val="001732D3"/>
    <w:rsid w:val="0017529E"/>
    <w:rsid w:val="00184559"/>
    <w:rsid w:val="001871E5"/>
    <w:rsid w:val="00194561"/>
    <w:rsid w:val="001A3837"/>
    <w:rsid w:val="001A476A"/>
    <w:rsid w:val="001A4B61"/>
    <w:rsid w:val="001A7D77"/>
    <w:rsid w:val="001A7FED"/>
    <w:rsid w:val="001B0219"/>
    <w:rsid w:val="001B0F92"/>
    <w:rsid w:val="001B2A3D"/>
    <w:rsid w:val="001B43B6"/>
    <w:rsid w:val="001B664A"/>
    <w:rsid w:val="001B7DA1"/>
    <w:rsid w:val="001C19AD"/>
    <w:rsid w:val="001C5684"/>
    <w:rsid w:val="001D0258"/>
    <w:rsid w:val="001D3262"/>
    <w:rsid w:val="001D4994"/>
    <w:rsid w:val="001D5107"/>
    <w:rsid w:val="001D6480"/>
    <w:rsid w:val="001E080C"/>
    <w:rsid w:val="001F18AC"/>
    <w:rsid w:val="001F31B3"/>
    <w:rsid w:val="001F3FA2"/>
    <w:rsid w:val="001F5496"/>
    <w:rsid w:val="001F6264"/>
    <w:rsid w:val="001F6C4C"/>
    <w:rsid w:val="002037FF"/>
    <w:rsid w:val="00203B9D"/>
    <w:rsid w:val="00204B19"/>
    <w:rsid w:val="00210A26"/>
    <w:rsid w:val="0021652B"/>
    <w:rsid w:val="00221953"/>
    <w:rsid w:val="002253CF"/>
    <w:rsid w:val="00226DFF"/>
    <w:rsid w:val="002275FC"/>
    <w:rsid w:val="00232DBE"/>
    <w:rsid w:val="00232EAA"/>
    <w:rsid w:val="00235289"/>
    <w:rsid w:val="00235C8F"/>
    <w:rsid w:val="00237596"/>
    <w:rsid w:val="00242AC2"/>
    <w:rsid w:val="00243C16"/>
    <w:rsid w:val="00244375"/>
    <w:rsid w:val="00244E69"/>
    <w:rsid w:val="00246612"/>
    <w:rsid w:val="00246C4E"/>
    <w:rsid w:val="00256682"/>
    <w:rsid w:val="00264EB7"/>
    <w:rsid w:val="00265B86"/>
    <w:rsid w:val="0026644B"/>
    <w:rsid w:val="00267BF6"/>
    <w:rsid w:val="00267F05"/>
    <w:rsid w:val="002717A9"/>
    <w:rsid w:val="00272320"/>
    <w:rsid w:val="002748BC"/>
    <w:rsid w:val="0027532A"/>
    <w:rsid w:val="002778E3"/>
    <w:rsid w:val="00281711"/>
    <w:rsid w:val="00282629"/>
    <w:rsid w:val="00282B61"/>
    <w:rsid w:val="002839B9"/>
    <w:rsid w:val="0028436E"/>
    <w:rsid w:val="00291A2C"/>
    <w:rsid w:val="0029367A"/>
    <w:rsid w:val="002A1694"/>
    <w:rsid w:val="002A1B26"/>
    <w:rsid w:val="002A33B9"/>
    <w:rsid w:val="002A3448"/>
    <w:rsid w:val="002A4C68"/>
    <w:rsid w:val="002A4CF8"/>
    <w:rsid w:val="002A5EEC"/>
    <w:rsid w:val="002B010C"/>
    <w:rsid w:val="002B3975"/>
    <w:rsid w:val="002B4E90"/>
    <w:rsid w:val="002C220A"/>
    <w:rsid w:val="002D3CF8"/>
    <w:rsid w:val="002D3F40"/>
    <w:rsid w:val="002D50C1"/>
    <w:rsid w:val="002D67A9"/>
    <w:rsid w:val="002D71B7"/>
    <w:rsid w:val="002D744F"/>
    <w:rsid w:val="002D7F51"/>
    <w:rsid w:val="002E18E3"/>
    <w:rsid w:val="002E34D7"/>
    <w:rsid w:val="002E3991"/>
    <w:rsid w:val="002E4B18"/>
    <w:rsid w:val="002E5A86"/>
    <w:rsid w:val="002E7A85"/>
    <w:rsid w:val="002F3695"/>
    <w:rsid w:val="002F446D"/>
    <w:rsid w:val="00303E54"/>
    <w:rsid w:val="00304815"/>
    <w:rsid w:val="00315283"/>
    <w:rsid w:val="00316A71"/>
    <w:rsid w:val="00322A83"/>
    <w:rsid w:val="00324797"/>
    <w:rsid w:val="00326091"/>
    <w:rsid w:val="00332626"/>
    <w:rsid w:val="00333295"/>
    <w:rsid w:val="0033406A"/>
    <w:rsid w:val="00334ECC"/>
    <w:rsid w:val="00335C8D"/>
    <w:rsid w:val="00335CEE"/>
    <w:rsid w:val="003418B6"/>
    <w:rsid w:val="00347F39"/>
    <w:rsid w:val="003504F7"/>
    <w:rsid w:val="00351D68"/>
    <w:rsid w:val="003534E5"/>
    <w:rsid w:val="0035722B"/>
    <w:rsid w:val="00357A59"/>
    <w:rsid w:val="003612AB"/>
    <w:rsid w:val="00363E9E"/>
    <w:rsid w:val="003640B1"/>
    <w:rsid w:val="003644CF"/>
    <w:rsid w:val="00365BDC"/>
    <w:rsid w:val="003708C5"/>
    <w:rsid w:val="00370B06"/>
    <w:rsid w:val="0037499C"/>
    <w:rsid w:val="00374B81"/>
    <w:rsid w:val="003818F6"/>
    <w:rsid w:val="00383B95"/>
    <w:rsid w:val="00387852"/>
    <w:rsid w:val="00392E7D"/>
    <w:rsid w:val="003931E1"/>
    <w:rsid w:val="003944CB"/>
    <w:rsid w:val="00394C54"/>
    <w:rsid w:val="00394D96"/>
    <w:rsid w:val="003A005A"/>
    <w:rsid w:val="003A0568"/>
    <w:rsid w:val="003A123B"/>
    <w:rsid w:val="003A13A1"/>
    <w:rsid w:val="003A13A5"/>
    <w:rsid w:val="003B0FDB"/>
    <w:rsid w:val="003B1D7F"/>
    <w:rsid w:val="003B389B"/>
    <w:rsid w:val="003B3DBE"/>
    <w:rsid w:val="003B4D38"/>
    <w:rsid w:val="003B6848"/>
    <w:rsid w:val="003C00A8"/>
    <w:rsid w:val="003C1DF8"/>
    <w:rsid w:val="003C355A"/>
    <w:rsid w:val="003C4F4D"/>
    <w:rsid w:val="003C501A"/>
    <w:rsid w:val="003C5A35"/>
    <w:rsid w:val="003D374F"/>
    <w:rsid w:val="003D6FAB"/>
    <w:rsid w:val="003D7EA4"/>
    <w:rsid w:val="003E0300"/>
    <w:rsid w:val="003E2D39"/>
    <w:rsid w:val="003E2E0C"/>
    <w:rsid w:val="003E31FC"/>
    <w:rsid w:val="003F0D01"/>
    <w:rsid w:val="003F0EA0"/>
    <w:rsid w:val="003F3685"/>
    <w:rsid w:val="003F402B"/>
    <w:rsid w:val="003F5AC9"/>
    <w:rsid w:val="003F7B2B"/>
    <w:rsid w:val="0040023D"/>
    <w:rsid w:val="0040144B"/>
    <w:rsid w:val="00403274"/>
    <w:rsid w:val="00403F69"/>
    <w:rsid w:val="00404165"/>
    <w:rsid w:val="004073B9"/>
    <w:rsid w:val="004112CF"/>
    <w:rsid w:val="00421DBA"/>
    <w:rsid w:val="0042234C"/>
    <w:rsid w:val="00423327"/>
    <w:rsid w:val="0042336B"/>
    <w:rsid w:val="004240A0"/>
    <w:rsid w:val="00425021"/>
    <w:rsid w:val="00425037"/>
    <w:rsid w:val="004267C8"/>
    <w:rsid w:val="0042685B"/>
    <w:rsid w:val="00432533"/>
    <w:rsid w:val="004332B3"/>
    <w:rsid w:val="00435E7A"/>
    <w:rsid w:val="00436D7D"/>
    <w:rsid w:val="00436F09"/>
    <w:rsid w:val="00437F7E"/>
    <w:rsid w:val="00441A4E"/>
    <w:rsid w:val="004424D4"/>
    <w:rsid w:val="00443BD8"/>
    <w:rsid w:val="0044448A"/>
    <w:rsid w:val="004446B1"/>
    <w:rsid w:val="004449CD"/>
    <w:rsid w:val="00445AF4"/>
    <w:rsid w:val="004461CA"/>
    <w:rsid w:val="00446886"/>
    <w:rsid w:val="0044775E"/>
    <w:rsid w:val="00450D4F"/>
    <w:rsid w:val="00450E02"/>
    <w:rsid w:val="0045425E"/>
    <w:rsid w:val="004544DB"/>
    <w:rsid w:val="0046092F"/>
    <w:rsid w:val="00462FA2"/>
    <w:rsid w:val="00463104"/>
    <w:rsid w:val="004649E9"/>
    <w:rsid w:val="00472675"/>
    <w:rsid w:val="004736D1"/>
    <w:rsid w:val="004740C1"/>
    <w:rsid w:val="00475A95"/>
    <w:rsid w:val="00483039"/>
    <w:rsid w:val="004838EB"/>
    <w:rsid w:val="00486378"/>
    <w:rsid w:val="004905DC"/>
    <w:rsid w:val="004921BF"/>
    <w:rsid w:val="004950A3"/>
    <w:rsid w:val="0049675E"/>
    <w:rsid w:val="004A2956"/>
    <w:rsid w:val="004A53D8"/>
    <w:rsid w:val="004B280E"/>
    <w:rsid w:val="004B2ED6"/>
    <w:rsid w:val="004B3843"/>
    <w:rsid w:val="004B4275"/>
    <w:rsid w:val="004B5252"/>
    <w:rsid w:val="004B7508"/>
    <w:rsid w:val="004C3874"/>
    <w:rsid w:val="004C5E60"/>
    <w:rsid w:val="004C780F"/>
    <w:rsid w:val="004D0C01"/>
    <w:rsid w:val="004D43B6"/>
    <w:rsid w:val="004E4E1C"/>
    <w:rsid w:val="004E5E54"/>
    <w:rsid w:val="004E70CC"/>
    <w:rsid w:val="004F16C8"/>
    <w:rsid w:val="004F2686"/>
    <w:rsid w:val="004F35BF"/>
    <w:rsid w:val="004F5F41"/>
    <w:rsid w:val="004F6426"/>
    <w:rsid w:val="004F6B2D"/>
    <w:rsid w:val="00501A3C"/>
    <w:rsid w:val="005020A1"/>
    <w:rsid w:val="00504123"/>
    <w:rsid w:val="0050503B"/>
    <w:rsid w:val="0050593E"/>
    <w:rsid w:val="005059E3"/>
    <w:rsid w:val="00511510"/>
    <w:rsid w:val="005124DC"/>
    <w:rsid w:val="0051294E"/>
    <w:rsid w:val="00514865"/>
    <w:rsid w:val="00520CA2"/>
    <w:rsid w:val="005228DD"/>
    <w:rsid w:val="00522E4F"/>
    <w:rsid w:val="0053114B"/>
    <w:rsid w:val="00531B33"/>
    <w:rsid w:val="005334A4"/>
    <w:rsid w:val="005337A1"/>
    <w:rsid w:val="00535644"/>
    <w:rsid w:val="005362DA"/>
    <w:rsid w:val="005369D8"/>
    <w:rsid w:val="00536E56"/>
    <w:rsid w:val="0053724A"/>
    <w:rsid w:val="00540E7B"/>
    <w:rsid w:val="005427F8"/>
    <w:rsid w:val="00544F9F"/>
    <w:rsid w:val="00545E7C"/>
    <w:rsid w:val="005476D7"/>
    <w:rsid w:val="00550CD9"/>
    <w:rsid w:val="0055586A"/>
    <w:rsid w:val="005619FB"/>
    <w:rsid w:val="00563205"/>
    <w:rsid w:val="00564F13"/>
    <w:rsid w:val="0056572D"/>
    <w:rsid w:val="005736DC"/>
    <w:rsid w:val="0057399D"/>
    <w:rsid w:val="00573A05"/>
    <w:rsid w:val="00574778"/>
    <w:rsid w:val="00582837"/>
    <w:rsid w:val="00591830"/>
    <w:rsid w:val="00591BDF"/>
    <w:rsid w:val="00595C6D"/>
    <w:rsid w:val="005A1E74"/>
    <w:rsid w:val="005A2F35"/>
    <w:rsid w:val="005A345F"/>
    <w:rsid w:val="005A54AF"/>
    <w:rsid w:val="005A5C9B"/>
    <w:rsid w:val="005A7035"/>
    <w:rsid w:val="005B5593"/>
    <w:rsid w:val="005B5BE7"/>
    <w:rsid w:val="005B6111"/>
    <w:rsid w:val="005B6666"/>
    <w:rsid w:val="005C17F7"/>
    <w:rsid w:val="005C1A3E"/>
    <w:rsid w:val="005C1A45"/>
    <w:rsid w:val="005C4247"/>
    <w:rsid w:val="005D0083"/>
    <w:rsid w:val="005D0BA8"/>
    <w:rsid w:val="005D0D71"/>
    <w:rsid w:val="005D328E"/>
    <w:rsid w:val="005D5407"/>
    <w:rsid w:val="005D5AD8"/>
    <w:rsid w:val="005D702E"/>
    <w:rsid w:val="005E0470"/>
    <w:rsid w:val="005E32AA"/>
    <w:rsid w:val="005E3CD5"/>
    <w:rsid w:val="005E6264"/>
    <w:rsid w:val="005E6CD0"/>
    <w:rsid w:val="005E72A7"/>
    <w:rsid w:val="005F0D0B"/>
    <w:rsid w:val="005F3D9D"/>
    <w:rsid w:val="005F5F40"/>
    <w:rsid w:val="005F7C7C"/>
    <w:rsid w:val="005F7FB1"/>
    <w:rsid w:val="00600033"/>
    <w:rsid w:val="006003A1"/>
    <w:rsid w:val="0060613E"/>
    <w:rsid w:val="00610C61"/>
    <w:rsid w:val="00610D28"/>
    <w:rsid w:val="0061145C"/>
    <w:rsid w:val="006156B5"/>
    <w:rsid w:val="006158E9"/>
    <w:rsid w:val="006167DA"/>
    <w:rsid w:val="006169AC"/>
    <w:rsid w:val="00626607"/>
    <w:rsid w:val="00630A7E"/>
    <w:rsid w:val="006312CD"/>
    <w:rsid w:val="00631765"/>
    <w:rsid w:val="006329D8"/>
    <w:rsid w:val="0063483D"/>
    <w:rsid w:val="006366EE"/>
    <w:rsid w:val="00642F10"/>
    <w:rsid w:val="006449C5"/>
    <w:rsid w:val="0064520D"/>
    <w:rsid w:val="00645F48"/>
    <w:rsid w:val="00645FDA"/>
    <w:rsid w:val="00650A29"/>
    <w:rsid w:val="00655107"/>
    <w:rsid w:val="006576CF"/>
    <w:rsid w:val="00662068"/>
    <w:rsid w:val="006628B5"/>
    <w:rsid w:val="0066630C"/>
    <w:rsid w:val="00666AED"/>
    <w:rsid w:val="006741DC"/>
    <w:rsid w:val="0067560B"/>
    <w:rsid w:val="00680022"/>
    <w:rsid w:val="00683268"/>
    <w:rsid w:val="00683712"/>
    <w:rsid w:val="00684C94"/>
    <w:rsid w:val="00686061"/>
    <w:rsid w:val="00686E92"/>
    <w:rsid w:val="0069315A"/>
    <w:rsid w:val="006953F9"/>
    <w:rsid w:val="006A0289"/>
    <w:rsid w:val="006A3AD8"/>
    <w:rsid w:val="006A5659"/>
    <w:rsid w:val="006A6003"/>
    <w:rsid w:val="006A72C3"/>
    <w:rsid w:val="006B11AA"/>
    <w:rsid w:val="006B313D"/>
    <w:rsid w:val="006C06E6"/>
    <w:rsid w:val="006C11B1"/>
    <w:rsid w:val="006C3E08"/>
    <w:rsid w:val="006D16BD"/>
    <w:rsid w:val="006D26F4"/>
    <w:rsid w:val="006D3ED6"/>
    <w:rsid w:val="006D4158"/>
    <w:rsid w:val="006D4168"/>
    <w:rsid w:val="006D5B87"/>
    <w:rsid w:val="006D7C52"/>
    <w:rsid w:val="006E322E"/>
    <w:rsid w:val="006E32EC"/>
    <w:rsid w:val="006F19EB"/>
    <w:rsid w:val="006F1DC8"/>
    <w:rsid w:val="006F274A"/>
    <w:rsid w:val="006F4BAB"/>
    <w:rsid w:val="00700F5A"/>
    <w:rsid w:val="0070544E"/>
    <w:rsid w:val="00706D81"/>
    <w:rsid w:val="00707039"/>
    <w:rsid w:val="00710079"/>
    <w:rsid w:val="007123C6"/>
    <w:rsid w:val="007137C3"/>
    <w:rsid w:val="00713855"/>
    <w:rsid w:val="007146C0"/>
    <w:rsid w:val="00716E84"/>
    <w:rsid w:val="00723BDB"/>
    <w:rsid w:val="007252D6"/>
    <w:rsid w:val="0073017C"/>
    <w:rsid w:val="00730645"/>
    <w:rsid w:val="007323A3"/>
    <w:rsid w:val="00743132"/>
    <w:rsid w:val="00747C2E"/>
    <w:rsid w:val="00750D4E"/>
    <w:rsid w:val="00750E93"/>
    <w:rsid w:val="00754680"/>
    <w:rsid w:val="007548AD"/>
    <w:rsid w:val="007565B4"/>
    <w:rsid w:val="0077320B"/>
    <w:rsid w:val="0077538A"/>
    <w:rsid w:val="00776626"/>
    <w:rsid w:val="00776ECA"/>
    <w:rsid w:val="00781A5D"/>
    <w:rsid w:val="0078773A"/>
    <w:rsid w:val="00787E1D"/>
    <w:rsid w:val="0079057A"/>
    <w:rsid w:val="00791441"/>
    <w:rsid w:val="00791B48"/>
    <w:rsid w:val="007932E5"/>
    <w:rsid w:val="0079399A"/>
    <w:rsid w:val="00794A8F"/>
    <w:rsid w:val="00795607"/>
    <w:rsid w:val="007969F2"/>
    <w:rsid w:val="007A13C8"/>
    <w:rsid w:val="007A1DA1"/>
    <w:rsid w:val="007A1EF6"/>
    <w:rsid w:val="007A37D4"/>
    <w:rsid w:val="007A3B72"/>
    <w:rsid w:val="007A43B5"/>
    <w:rsid w:val="007B24A2"/>
    <w:rsid w:val="007B53A7"/>
    <w:rsid w:val="007B7EAD"/>
    <w:rsid w:val="007C1474"/>
    <w:rsid w:val="007C2B8D"/>
    <w:rsid w:val="007D272F"/>
    <w:rsid w:val="007D350A"/>
    <w:rsid w:val="007D409E"/>
    <w:rsid w:val="007D6B78"/>
    <w:rsid w:val="007E0B04"/>
    <w:rsid w:val="007E1984"/>
    <w:rsid w:val="007E4134"/>
    <w:rsid w:val="007E5176"/>
    <w:rsid w:val="007F10E4"/>
    <w:rsid w:val="007F33F6"/>
    <w:rsid w:val="007F63A1"/>
    <w:rsid w:val="00802C54"/>
    <w:rsid w:val="00804DD4"/>
    <w:rsid w:val="00812E68"/>
    <w:rsid w:val="00813A68"/>
    <w:rsid w:val="00814497"/>
    <w:rsid w:val="00814523"/>
    <w:rsid w:val="008211C3"/>
    <w:rsid w:val="0082250C"/>
    <w:rsid w:val="008316EE"/>
    <w:rsid w:val="0083352D"/>
    <w:rsid w:val="008408DE"/>
    <w:rsid w:val="0084110D"/>
    <w:rsid w:val="00841498"/>
    <w:rsid w:val="00841512"/>
    <w:rsid w:val="00842FEB"/>
    <w:rsid w:val="008437E1"/>
    <w:rsid w:val="0084387B"/>
    <w:rsid w:val="00846821"/>
    <w:rsid w:val="0084686E"/>
    <w:rsid w:val="00847219"/>
    <w:rsid w:val="0084797E"/>
    <w:rsid w:val="0085096C"/>
    <w:rsid w:val="00851ACF"/>
    <w:rsid w:val="008543D1"/>
    <w:rsid w:val="0085480D"/>
    <w:rsid w:val="00854A2B"/>
    <w:rsid w:val="00855572"/>
    <w:rsid w:val="0085769E"/>
    <w:rsid w:val="0085789A"/>
    <w:rsid w:val="00860285"/>
    <w:rsid w:val="00860A69"/>
    <w:rsid w:val="008611E4"/>
    <w:rsid w:val="008613D6"/>
    <w:rsid w:val="00862511"/>
    <w:rsid w:val="008625E7"/>
    <w:rsid w:val="00865781"/>
    <w:rsid w:val="00867EF9"/>
    <w:rsid w:val="00870252"/>
    <w:rsid w:val="00871BFF"/>
    <w:rsid w:val="008729B9"/>
    <w:rsid w:val="00873C95"/>
    <w:rsid w:val="00873CCA"/>
    <w:rsid w:val="00881970"/>
    <w:rsid w:val="00881FEB"/>
    <w:rsid w:val="008841C2"/>
    <w:rsid w:val="00886696"/>
    <w:rsid w:val="00886CC0"/>
    <w:rsid w:val="008915B0"/>
    <w:rsid w:val="008954C8"/>
    <w:rsid w:val="0089729A"/>
    <w:rsid w:val="008978B1"/>
    <w:rsid w:val="008A131D"/>
    <w:rsid w:val="008A2D9F"/>
    <w:rsid w:val="008A38CC"/>
    <w:rsid w:val="008A3D31"/>
    <w:rsid w:val="008A43F2"/>
    <w:rsid w:val="008A4C83"/>
    <w:rsid w:val="008B1FFF"/>
    <w:rsid w:val="008B45C9"/>
    <w:rsid w:val="008B7C10"/>
    <w:rsid w:val="008C0E9A"/>
    <w:rsid w:val="008C1BE6"/>
    <w:rsid w:val="008C434E"/>
    <w:rsid w:val="008C530D"/>
    <w:rsid w:val="008C5C12"/>
    <w:rsid w:val="008C651C"/>
    <w:rsid w:val="008C743B"/>
    <w:rsid w:val="008D5410"/>
    <w:rsid w:val="008D7E3B"/>
    <w:rsid w:val="008E2054"/>
    <w:rsid w:val="008E419D"/>
    <w:rsid w:val="008E706E"/>
    <w:rsid w:val="008F1158"/>
    <w:rsid w:val="008F186F"/>
    <w:rsid w:val="008F358A"/>
    <w:rsid w:val="009018D5"/>
    <w:rsid w:val="00901CBD"/>
    <w:rsid w:val="009028DB"/>
    <w:rsid w:val="009034F7"/>
    <w:rsid w:val="00904026"/>
    <w:rsid w:val="0090411F"/>
    <w:rsid w:val="00913E86"/>
    <w:rsid w:val="0091430A"/>
    <w:rsid w:val="00915CD5"/>
    <w:rsid w:val="00916222"/>
    <w:rsid w:val="009172C0"/>
    <w:rsid w:val="0092140E"/>
    <w:rsid w:val="00925290"/>
    <w:rsid w:val="00926277"/>
    <w:rsid w:val="009308D5"/>
    <w:rsid w:val="00932666"/>
    <w:rsid w:val="0093616F"/>
    <w:rsid w:val="009361E0"/>
    <w:rsid w:val="00942466"/>
    <w:rsid w:val="00944F7C"/>
    <w:rsid w:val="0094691E"/>
    <w:rsid w:val="00946F39"/>
    <w:rsid w:val="00952DDD"/>
    <w:rsid w:val="00955DEA"/>
    <w:rsid w:val="0095786E"/>
    <w:rsid w:val="00962200"/>
    <w:rsid w:val="00974544"/>
    <w:rsid w:val="009745A3"/>
    <w:rsid w:val="00975815"/>
    <w:rsid w:val="00976644"/>
    <w:rsid w:val="009767A0"/>
    <w:rsid w:val="0097696E"/>
    <w:rsid w:val="009838DD"/>
    <w:rsid w:val="009944DA"/>
    <w:rsid w:val="00994521"/>
    <w:rsid w:val="00994E88"/>
    <w:rsid w:val="0099554A"/>
    <w:rsid w:val="00995F06"/>
    <w:rsid w:val="00996292"/>
    <w:rsid w:val="00996FAF"/>
    <w:rsid w:val="00997BD1"/>
    <w:rsid w:val="009A09A9"/>
    <w:rsid w:val="009A1168"/>
    <w:rsid w:val="009A274C"/>
    <w:rsid w:val="009A4068"/>
    <w:rsid w:val="009A49C3"/>
    <w:rsid w:val="009A524D"/>
    <w:rsid w:val="009A5837"/>
    <w:rsid w:val="009A6AB8"/>
    <w:rsid w:val="009A7EDA"/>
    <w:rsid w:val="009B0EF7"/>
    <w:rsid w:val="009B1C66"/>
    <w:rsid w:val="009B206C"/>
    <w:rsid w:val="009B588B"/>
    <w:rsid w:val="009C03DC"/>
    <w:rsid w:val="009C1956"/>
    <w:rsid w:val="009D099E"/>
    <w:rsid w:val="009D0C15"/>
    <w:rsid w:val="009D18D7"/>
    <w:rsid w:val="009D1AB2"/>
    <w:rsid w:val="009D2EBC"/>
    <w:rsid w:val="009D42B4"/>
    <w:rsid w:val="009D436E"/>
    <w:rsid w:val="009D69B3"/>
    <w:rsid w:val="009D6F5C"/>
    <w:rsid w:val="009D722B"/>
    <w:rsid w:val="009E5EBA"/>
    <w:rsid w:val="009F1285"/>
    <w:rsid w:val="009F3278"/>
    <w:rsid w:val="009F5626"/>
    <w:rsid w:val="009F69C1"/>
    <w:rsid w:val="009F71AB"/>
    <w:rsid w:val="00A000B5"/>
    <w:rsid w:val="00A0292A"/>
    <w:rsid w:val="00A04303"/>
    <w:rsid w:val="00A05092"/>
    <w:rsid w:val="00A05ACC"/>
    <w:rsid w:val="00A06CB2"/>
    <w:rsid w:val="00A13F4F"/>
    <w:rsid w:val="00A16439"/>
    <w:rsid w:val="00A175A5"/>
    <w:rsid w:val="00A23271"/>
    <w:rsid w:val="00A233D2"/>
    <w:rsid w:val="00A23FFA"/>
    <w:rsid w:val="00A258DA"/>
    <w:rsid w:val="00A25A1B"/>
    <w:rsid w:val="00A273DF"/>
    <w:rsid w:val="00A30A3B"/>
    <w:rsid w:val="00A32C16"/>
    <w:rsid w:val="00A33523"/>
    <w:rsid w:val="00A402BA"/>
    <w:rsid w:val="00A41BE3"/>
    <w:rsid w:val="00A55D86"/>
    <w:rsid w:val="00A5697F"/>
    <w:rsid w:val="00A636CA"/>
    <w:rsid w:val="00A65AFB"/>
    <w:rsid w:val="00A702B0"/>
    <w:rsid w:val="00A71173"/>
    <w:rsid w:val="00A7290C"/>
    <w:rsid w:val="00A7388B"/>
    <w:rsid w:val="00A74C97"/>
    <w:rsid w:val="00A759D9"/>
    <w:rsid w:val="00A77CCB"/>
    <w:rsid w:val="00A77DD3"/>
    <w:rsid w:val="00A81BCD"/>
    <w:rsid w:val="00A81F10"/>
    <w:rsid w:val="00A8385C"/>
    <w:rsid w:val="00A842B3"/>
    <w:rsid w:val="00A8520A"/>
    <w:rsid w:val="00A866F4"/>
    <w:rsid w:val="00A92F82"/>
    <w:rsid w:val="00A932C3"/>
    <w:rsid w:val="00A93584"/>
    <w:rsid w:val="00A94493"/>
    <w:rsid w:val="00A95BBC"/>
    <w:rsid w:val="00A96897"/>
    <w:rsid w:val="00A97090"/>
    <w:rsid w:val="00AA19C6"/>
    <w:rsid w:val="00AA44F0"/>
    <w:rsid w:val="00AA6828"/>
    <w:rsid w:val="00AB0CFD"/>
    <w:rsid w:val="00AB0E17"/>
    <w:rsid w:val="00AB130E"/>
    <w:rsid w:val="00AB153B"/>
    <w:rsid w:val="00AB555F"/>
    <w:rsid w:val="00AB62A0"/>
    <w:rsid w:val="00AB7676"/>
    <w:rsid w:val="00AC049A"/>
    <w:rsid w:val="00AC13D3"/>
    <w:rsid w:val="00AC387E"/>
    <w:rsid w:val="00AC39F7"/>
    <w:rsid w:val="00AC3F39"/>
    <w:rsid w:val="00AC4FB4"/>
    <w:rsid w:val="00AC55FC"/>
    <w:rsid w:val="00AC6914"/>
    <w:rsid w:val="00AC6FA0"/>
    <w:rsid w:val="00AC7939"/>
    <w:rsid w:val="00AD16F3"/>
    <w:rsid w:val="00AD3472"/>
    <w:rsid w:val="00AD42A3"/>
    <w:rsid w:val="00AD59D0"/>
    <w:rsid w:val="00AD6975"/>
    <w:rsid w:val="00AD7475"/>
    <w:rsid w:val="00AE055A"/>
    <w:rsid w:val="00AE314D"/>
    <w:rsid w:val="00AF02DB"/>
    <w:rsid w:val="00AF2EA8"/>
    <w:rsid w:val="00AF3362"/>
    <w:rsid w:val="00AF54CA"/>
    <w:rsid w:val="00AF6414"/>
    <w:rsid w:val="00B00F7C"/>
    <w:rsid w:val="00B04F12"/>
    <w:rsid w:val="00B0523C"/>
    <w:rsid w:val="00B101DD"/>
    <w:rsid w:val="00B1020B"/>
    <w:rsid w:val="00B1070B"/>
    <w:rsid w:val="00B13BA0"/>
    <w:rsid w:val="00B16368"/>
    <w:rsid w:val="00B16CB8"/>
    <w:rsid w:val="00B17D3F"/>
    <w:rsid w:val="00B20709"/>
    <w:rsid w:val="00B221F4"/>
    <w:rsid w:val="00B31A02"/>
    <w:rsid w:val="00B340A1"/>
    <w:rsid w:val="00B349A3"/>
    <w:rsid w:val="00B37777"/>
    <w:rsid w:val="00B37E4E"/>
    <w:rsid w:val="00B41BD8"/>
    <w:rsid w:val="00B41BF1"/>
    <w:rsid w:val="00B42A7F"/>
    <w:rsid w:val="00B453F7"/>
    <w:rsid w:val="00B45D33"/>
    <w:rsid w:val="00B46774"/>
    <w:rsid w:val="00B50D00"/>
    <w:rsid w:val="00B536C8"/>
    <w:rsid w:val="00B5784D"/>
    <w:rsid w:val="00B61239"/>
    <w:rsid w:val="00B656D8"/>
    <w:rsid w:val="00B660DF"/>
    <w:rsid w:val="00B6656C"/>
    <w:rsid w:val="00B67414"/>
    <w:rsid w:val="00B6755C"/>
    <w:rsid w:val="00B72CBA"/>
    <w:rsid w:val="00B7552B"/>
    <w:rsid w:val="00B76815"/>
    <w:rsid w:val="00B77C12"/>
    <w:rsid w:val="00B81191"/>
    <w:rsid w:val="00B81269"/>
    <w:rsid w:val="00B82EF2"/>
    <w:rsid w:val="00B84B94"/>
    <w:rsid w:val="00B84DFE"/>
    <w:rsid w:val="00B854F3"/>
    <w:rsid w:val="00B85ED1"/>
    <w:rsid w:val="00B862AF"/>
    <w:rsid w:val="00B866AF"/>
    <w:rsid w:val="00B86F57"/>
    <w:rsid w:val="00B87394"/>
    <w:rsid w:val="00B9102D"/>
    <w:rsid w:val="00B957BD"/>
    <w:rsid w:val="00BA0BBE"/>
    <w:rsid w:val="00BA18D4"/>
    <w:rsid w:val="00BA21D3"/>
    <w:rsid w:val="00BA371D"/>
    <w:rsid w:val="00BA485B"/>
    <w:rsid w:val="00BA62AF"/>
    <w:rsid w:val="00BB7386"/>
    <w:rsid w:val="00BB7C54"/>
    <w:rsid w:val="00BC1382"/>
    <w:rsid w:val="00BC295B"/>
    <w:rsid w:val="00BC36FA"/>
    <w:rsid w:val="00BC40DD"/>
    <w:rsid w:val="00BC6077"/>
    <w:rsid w:val="00BD0DBC"/>
    <w:rsid w:val="00BD33F4"/>
    <w:rsid w:val="00BD5205"/>
    <w:rsid w:val="00BD54CA"/>
    <w:rsid w:val="00BE030F"/>
    <w:rsid w:val="00BE2A1C"/>
    <w:rsid w:val="00BE56C7"/>
    <w:rsid w:val="00BE5974"/>
    <w:rsid w:val="00BE5B36"/>
    <w:rsid w:val="00BE7F0E"/>
    <w:rsid w:val="00BF0273"/>
    <w:rsid w:val="00BF06DC"/>
    <w:rsid w:val="00BF2A8C"/>
    <w:rsid w:val="00BF3CFF"/>
    <w:rsid w:val="00BF4F3D"/>
    <w:rsid w:val="00C0276C"/>
    <w:rsid w:val="00C03539"/>
    <w:rsid w:val="00C043E9"/>
    <w:rsid w:val="00C10B7D"/>
    <w:rsid w:val="00C1261F"/>
    <w:rsid w:val="00C166F5"/>
    <w:rsid w:val="00C168D3"/>
    <w:rsid w:val="00C203D2"/>
    <w:rsid w:val="00C212B9"/>
    <w:rsid w:val="00C219A3"/>
    <w:rsid w:val="00C21A55"/>
    <w:rsid w:val="00C21E36"/>
    <w:rsid w:val="00C21F2B"/>
    <w:rsid w:val="00C220A0"/>
    <w:rsid w:val="00C234CE"/>
    <w:rsid w:val="00C244B0"/>
    <w:rsid w:val="00C26D78"/>
    <w:rsid w:val="00C31471"/>
    <w:rsid w:val="00C33213"/>
    <w:rsid w:val="00C35956"/>
    <w:rsid w:val="00C35DE2"/>
    <w:rsid w:val="00C3601E"/>
    <w:rsid w:val="00C36ABA"/>
    <w:rsid w:val="00C36B4A"/>
    <w:rsid w:val="00C37345"/>
    <w:rsid w:val="00C40951"/>
    <w:rsid w:val="00C452FB"/>
    <w:rsid w:val="00C4545D"/>
    <w:rsid w:val="00C4677F"/>
    <w:rsid w:val="00C5090F"/>
    <w:rsid w:val="00C5176F"/>
    <w:rsid w:val="00C533A8"/>
    <w:rsid w:val="00C5541E"/>
    <w:rsid w:val="00C55CD4"/>
    <w:rsid w:val="00C57C85"/>
    <w:rsid w:val="00C6106C"/>
    <w:rsid w:val="00C61863"/>
    <w:rsid w:val="00C61DD6"/>
    <w:rsid w:val="00C62165"/>
    <w:rsid w:val="00C652C1"/>
    <w:rsid w:val="00C6539F"/>
    <w:rsid w:val="00C667E5"/>
    <w:rsid w:val="00C6730B"/>
    <w:rsid w:val="00C710EA"/>
    <w:rsid w:val="00C7146D"/>
    <w:rsid w:val="00C71D5E"/>
    <w:rsid w:val="00C72605"/>
    <w:rsid w:val="00C748AE"/>
    <w:rsid w:val="00C75640"/>
    <w:rsid w:val="00C75F42"/>
    <w:rsid w:val="00C77138"/>
    <w:rsid w:val="00C85047"/>
    <w:rsid w:val="00C85EB5"/>
    <w:rsid w:val="00C9188D"/>
    <w:rsid w:val="00C93C4D"/>
    <w:rsid w:val="00C94992"/>
    <w:rsid w:val="00C9748F"/>
    <w:rsid w:val="00CA0CAB"/>
    <w:rsid w:val="00CA2B5C"/>
    <w:rsid w:val="00CA7638"/>
    <w:rsid w:val="00CB00CA"/>
    <w:rsid w:val="00CB23AE"/>
    <w:rsid w:val="00CB7FE4"/>
    <w:rsid w:val="00CC00E6"/>
    <w:rsid w:val="00CC19A5"/>
    <w:rsid w:val="00CC1ABE"/>
    <w:rsid w:val="00CC1BEA"/>
    <w:rsid w:val="00CC320E"/>
    <w:rsid w:val="00CC4F1D"/>
    <w:rsid w:val="00CC51F7"/>
    <w:rsid w:val="00CC7027"/>
    <w:rsid w:val="00CD233E"/>
    <w:rsid w:val="00CD287C"/>
    <w:rsid w:val="00CD31DC"/>
    <w:rsid w:val="00CD34FC"/>
    <w:rsid w:val="00CD3DB0"/>
    <w:rsid w:val="00CD5E34"/>
    <w:rsid w:val="00CD66FA"/>
    <w:rsid w:val="00CD6DC7"/>
    <w:rsid w:val="00CD6E50"/>
    <w:rsid w:val="00CD77FE"/>
    <w:rsid w:val="00CE24A1"/>
    <w:rsid w:val="00CE3C91"/>
    <w:rsid w:val="00CE7F0D"/>
    <w:rsid w:val="00CF101F"/>
    <w:rsid w:val="00CF17C0"/>
    <w:rsid w:val="00CF49D0"/>
    <w:rsid w:val="00CF6392"/>
    <w:rsid w:val="00D0324F"/>
    <w:rsid w:val="00D04CF9"/>
    <w:rsid w:val="00D068A2"/>
    <w:rsid w:val="00D11A24"/>
    <w:rsid w:val="00D13AD3"/>
    <w:rsid w:val="00D14CDA"/>
    <w:rsid w:val="00D14F5A"/>
    <w:rsid w:val="00D21D23"/>
    <w:rsid w:val="00D23820"/>
    <w:rsid w:val="00D238A6"/>
    <w:rsid w:val="00D254B4"/>
    <w:rsid w:val="00D257F2"/>
    <w:rsid w:val="00D26613"/>
    <w:rsid w:val="00D27E1A"/>
    <w:rsid w:val="00D316E4"/>
    <w:rsid w:val="00D32B87"/>
    <w:rsid w:val="00D37EE7"/>
    <w:rsid w:val="00D41C63"/>
    <w:rsid w:val="00D465A5"/>
    <w:rsid w:val="00D51A06"/>
    <w:rsid w:val="00D52F4D"/>
    <w:rsid w:val="00D54123"/>
    <w:rsid w:val="00D5727D"/>
    <w:rsid w:val="00D60FEE"/>
    <w:rsid w:val="00D62985"/>
    <w:rsid w:val="00D64278"/>
    <w:rsid w:val="00D64C81"/>
    <w:rsid w:val="00D656E6"/>
    <w:rsid w:val="00D72CD5"/>
    <w:rsid w:val="00D7533B"/>
    <w:rsid w:val="00D75B9F"/>
    <w:rsid w:val="00D81E48"/>
    <w:rsid w:val="00D82519"/>
    <w:rsid w:val="00D836C4"/>
    <w:rsid w:val="00D83877"/>
    <w:rsid w:val="00D839B6"/>
    <w:rsid w:val="00D858B8"/>
    <w:rsid w:val="00D86A9B"/>
    <w:rsid w:val="00D86B78"/>
    <w:rsid w:val="00D91215"/>
    <w:rsid w:val="00D96667"/>
    <w:rsid w:val="00DA0CD2"/>
    <w:rsid w:val="00DA1343"/>
    <w:rsid w:val="00DA2C8F"/>
    <w:rsid w:val="00DA37C5"/>
    <w:rsid w:val="00DA4CB2"/>
    <w:rsid w:val="00DA60D0"/>
    <w:rsid w:val="00DA61EB"/>
    <w:rsid w:val="00DA6317"/>
    <w:rsid w:val="00DB06A0"/>
    <w:rsid w:val="00DB1510"/>
    <w:rsid w:val="00DB4392"/>
    <w:rsid w:val="00DB4985"/>
    <w:rsid w:val="00DB67A9"/>
    <w:rsid w:val="00DB744D"/>
    <w:rsid w:val="00DC0830"/>
    <w:rsid w:val="00DC160B"/>
    <w:rsid w:val="00DC16AA"/>
    <w:rsid w:val="00DC3F73"/>
    <w:rsid w:val="00DC4573"/>
    <w:rsid w:val="00DC5F55"/>
    <w:rsid w:val="00DC63ED"/>
    <w:rsid w:val="00DC6692"/>
    <w:rsid w:val="00DC68B5"/>
    <w:rsid w:val="00DC6C85"/>
    <w:rsid w:val="00DD1409"/>
    <w:rsid w:val="00DD27E6"/>
    <w:rsid w:val="00DD2DFE"/>
    <w:rsid w:val="00DD37B7"/>
    <w:rsid w:val="00DD3C8F"/>
    <w:rsid w:val="00DD6221"/>
    <w:rsid w:val="00DD6A0F"/>
    <w:rsid w:val="00DD6A2F"/>
    <w:rsid w:val="00DD7282"/>
    <w:rsid w:val="00DE00E6"/>
    <w:rsid w:val="00DE014B"/>
    <w:rsid w:val="00DE470B"/>
    <w:rsid w:val="00DF188C"/>
    <w:rsid w:val="00DF2A26"/>
    <w:rsid w:val="00DF3A6D"/>
    <w:rsid w:val="00DF3AC5"/>
    <w:rsid w:val="00DF7D74"/>
    <w:rsid w:val="00E00AD0"/>
    <w:rsid w:val="00E01ECE"/>
    <w:rsid w:val="00E046DF"/>
    <w:rsid w:val="00E05B7B"/>
    <w:rsid w:val="00E10F6D"/>
    <w:rsid w:val="00E1109F"/>
    <w:rsid w:val="00E13413"/>
    <w:rsid w:val="00E1415F"/>
    <w:rsid w:val="00E16C8A"/>
    <w:rsid w:val="00E213D1"/>
    <w:rsid w:val="00E21B03"/>
    <w:rsid w:val="00E22ECC"/>
    <w:rsid w:val="00E248B4"/>
    <w:rsid w:val="00E24A5B"/>
    <w:rsid w:val="00E3177E"/>
    <w:rsid w:val="00E31930"/>
    <w:rsid w:val="00E32CBD"/>
    <w:rsid w:val="00E3428F"/>
    <w:rsid w:val="00E34F3F"/>
    <w:rsid w:val="00E35722"/>
    <w:rsid w:val="00E37028"/>
    <w:rsid w:val="00E37E1C"/>
    <w:rsid w:val="00E430BE"/>
    <w:rsid w:val="00E456C3"/>
    <w:rsid w:val="00E45B75"/>
    <w:rsid w:val="00E466E6"/>
    <w:rsid w:val="00E50E93"/>
    <w:rsid w:val="00E513AC"/>
    <w:rsid w:val="00E55996"/>
    <w:rsid w:val="00E55F08"/>
    <w:rsid w:val="00E60759"/>
    <w:rsid w:val="00E60B44"/>
    <w:rsid w:val="00E61435"/>
    <w:rsid w:val="00E62573"/>
    <w:rsid w:val="00E63399"/>
    <w:rsid w:val="00E663C8"/>
    <w:rsid w:val="00E66613"/>
    <w:rsid w:val="00E70058"/>
    <w:rsid w:val="00E71488"/>
    <w:rsid w:val="00E714B5"/>
    <w:rsid w:val="00E74625"/>
    <w:rsid w:val="00E7604F"/>
    <w:rsid w:val="00E765F8"/>
    <w:rsid w:val="00E76C75"/>
    <w:rsid w:val="00E77E30"/>
    <w:rsid w:val="00E84575"/>
    <w:rsid w:val="00E849E8"/>
    <w:rsid w:val="00E86748"/>
    <w:rsid w:val="00E869EB"/>
    <w:rsid w:val="00E87129"/>
    <w:rsid w:val="00E90A8C"/>
    <w:rsid w:val="00E9284D"/>
    <w:rsid w:val="00E95CA3"/>
    <w:rsid w:val="00E973C3"/>
    <w:rsid w:val="00EA0184"/>
    <w:rsid w:val="00EA5500"/>
    <w:rsid w:val="00EA585B"/>
    <w:rsid w:val="00EA599A"/>
    <w:rsid w:val="00EA5BFB"/>
    <w:rsid w:val="00EA7BCD"/>
    <w:rsid w:val="00EB116F"/>
    <w:rsid w:val="00EB306D"/>
    <w:rsid w:val="00EB5A6A"/>
    <w:rsid w:val="00EB7525"/>
    <w:rsid w:val="00EC0745"/>
    <w:rsid w:val="00EC09A9"/>
    <w:rsid w:val="00EC128E"/>
    <w:rsid w:val="00EC1914"/>
    <w:rsid w:val="00EC2331"/>
    <w:rsid w:val="00EC3582"/>
    <w:rsid w:val="00EC6AF5"/>
    <w:rsid w:val="00EC6EBA"/>
    <w:rsid w:val="00EC7B36"/>
    <w:rsid w:val="00ED7189"/>
    <w:rsid w:val="00ED7925"/>
    <w:rsid w:val="00ED7A0A"/>
    <w:rsid w:val="00EE1FB1"/>
    <w:rsid w:val="00EE2F74"/>
    <w:rsid w:val="00EE317C"/>
    <w:rsid w:val="00EE70A7"/>
    <w:rsid w:val="00EF03E5"/>
    <w:rsid w:val="00EF3F2C"/>
    <w:rsid w:val="00EF5A63"/>
    <w:rsid w:val="00EF5AFF"/>
    <w:rsid w:val="00EF6681"/>
    <w:rsid w:val="00EF6C42"/>
    <w:rsid w:val="00EF74FD"/>
    <w:rsid w:val="00EF780A"/>
    <w:rsid w:val="00EF7915"/>
    <w:rsid w:val="00F00BC2"/>
    <w:rsid w:val="00F031A7"/>
    <w:rsid w:val="00F04423"/>
    <w:rsid w:val="00F068C5"/>
    <w:rsid w:val="00F13BCC"/>
    <w:rsid w:val="00F14BA4"/>
    <w:rsid w:val="00F201CD"/>
    <w:rsid w:val="00F205C0"/>
    <w:rsid w:val="00F212AD"/>
    <w:rsid w:val="00F25BF4"/>
    <w:rsid w:val="00F26E66"/>
    <w:rsid w:val="00F35CDC"/>
    <w:rsid w:val="00F36A93"/>
    <w:rsid w:val="00F375D9"/>
    <w:rsid w:val="00F414C1"/>
    <w:rsid w:val="00F43246"/>
    <w:rsid w:val="00F46528"/>
    <w:rsid w:val="00F50035"/>
    <w:rsid w:val="00F501E3"/>
    <w:rsid w:val="00F50930"/>
    <w:rsid w:val="00F50E85"/>
    <w:rsid w:val="00F524B1"/>
    <w:rsid w:val="00F53B88"/>
    <w:rsid w:val="00F544AB"/>
    <w:rsid w:val="00F5602A"/>
    <w:rsid w:val="00F56B06"/>
    <w:rsid w:val="00F60F2C"/>
    <w:rsid w:val="00F6166E"/>
    <w:rsid w:val="00F62267"/>
    <w:rsid w:val="00F63E1D"/>
    <w:rsid w:val="00F64145"/>
    <w:rsid w:val="00F65304"/>
    <w:rsid w:val="00F65655"/>
    <w:rsid w:val="00F65811"/>
    <w:rsid w:val="00F713FC"/>
    <w:rsid w:val="00F739E5"/>
    <w:rsid w:val="00F76BDA"/>
    <w:rsid w:val="00F80695"/>
    <w:rsid w:val="00F80885"/>
    <w:rsid w:val="00F8123B"/>
    <w:rsid w:val="00F813B1"/>
    <w:rsid w:val="00F81FB1"/>
    <w:rsid w:val="00F82899"/>
    <w:rsid w:val="00F87B9E"/>
    <w:rsid w:val="00F91B5C"/>
    <w:rsid w:val="00F92DE8"/>
    <w:rsid w:val="00F944BF"/>
    <w:rsid w:val="00F94A12"/>
    <w:rsid w:val="00F94BFE"/>
    <w:rsid w:val="00F962A7"/>
    <w:rsid w:val="00FA2521"/>
    <w:rsid w:val="00FA4567"/>
    <w:rsid w:val="00FA4757"/>
    <w:rsid w:val="00FA6F4C"/>
    <w:rsid w:val="00FA7619"/>
    <w:rsid w:val="00FB08B3"/>
    <w:rsid w:val="00FB32CC"/>
    <w:rsid w:val="00FB765B"/>
    <w:rsid w:val="00FB7751"/>
    <w:rsid w:val="00FC0E9D"/>
    <w:rsid w:val="00FC4C67"/>
    <w:rsid w:val="00FD0303"/>
    <w:rsid w:val="00FD4307"/>
    <w:rsid w:val="00FD7455"/>
    <w:rsid w:val="00FE4580"/>
    <w:rsid w:val="00FE6475"/>
    <w:rsid w:val="00FE6B9A"/>
    <w:rsid w:val="00FE73EC"/>
    <w:rsid w:val="00FF022E"/>
    <w:rsid w:val="00FF3527"/>
    <w:rsid w:val="00FF4494"/>
    <w:rsid w:val="00FF4509"/>
    <w:rsid w:val="00FF4A54"/>
    <w:rsid w:val="00FF5D12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C708-11AF-472D-AFBF-10F4AE6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F"/>
  </w:style>
  <w:style w:type="paragraph" w:styleId="2">
    <w:name w:val="heading 2"/>
    <w:basedOn w:val="a"/>
    <w:next w:val="a"/>
    <w:link w:val="20"/>
    <w:uiPriority w:val="9"/>
    <w:unhideWhenUsed/>
    <w:qFormat/>
    <w:rsid w:val="00DC6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3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69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D6975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371D"/>
    <w:pPr>
      <w:ind w:left="720"/>
      <w:contextualSpacing/>
    </w:pPr>
  </w:style>
  <w:style w:type="table" w:styleId="a7">
    <w:name w:val="Table Grid"/>
    <w:basedOn w:val="a1"/>
    <w:uiPriority w:val="59"/>
    <w:rsid w:val="0061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2F4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6D7C52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9">
    <w:name w:val="Заголовок Знак"/>
    <w:basedOn w:val="a0"/>
    <w:link w:val="a8"/>
    <w:rsid w:val="006D7C52"/>
    <w:rPr>
      <w:rFonts w:ascii="Arial" w:eastAsia="Times New Roman" w:hAnsi="Arial" w:cs="Times New Roman"/>
      <w:b/>
      <w:sz w:val="4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C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F1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0A0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5337A1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0040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C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DC68B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DC68B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F4840FADA9B3F75A8313FAE0E714ADC2A126FEB95C50B0249E8B05675798FA7285E789381B33CnAiDP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F4840FADA9B3F75A8313FAE0E714ADC2B1D69ED90C50B0249E8B05675798FA7285E789381B33DnAi7P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_&#1052;&#1072;&#1088;&#1077;&#1084;\&#1044;&#1072;&#1085;&#1085;&#1099;&#1077;%20&#1082;%20&#1089;&#1083;&#1072;&#1081;&#1076;&#1072;&#1084;%20&#1086;&#1094;&#1077;&#1085;&#1082;&#1072;%20&#1054;&#1052;&#1057;&#1059;%202019%20&#107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Лист1!$A$3:$A$11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94</c:v>
                </c:pt>
                <c:pt idx="1">
                  <c:v>50</c:v>
                </c:pt>
                <c:pt idx="2">
                  <c:v>69</c:v>
                </c:pt>
                <c:pt idx="3">
                  <c:v>220</c:v>
                </c:pt>
                <c:pt idx="4">
                  <c:v>118</c:v>
                </c:pt>
                <c:pt idx="5">
                  <c:v>114</c:v>
                </c:pt>
                <c:pt idx="6">
                  <c:v>76</c:v>
                </c:pt>
                <c:pt idx="7">
                  <c:v>63</c:v>
                </c:pt>
                <c:pt idx="8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40-4EA3-A358-CF8A21CD7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105728"/>
        <c:axId val="66107264"/>
        <c:axId val="0"/>
      </c:bar3DChart>
      <c:catAx>
        <c:axId val="6610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107264"/>
        <c:crosses val="autoZero"/>
        <c:auto val="1"/>
        <c:lblAlgn val="ctr"/>
        <c:lblOffset val="100"/>
        <c:noMultiLvlLbl val="0"/>
      </c:catAx>
      <c:valAx>
        <c:axId val="6610726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61057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534442925173282E-2"/>
          <c:y val="2.7149321266968326E-2"/>
          <c:w val="0.87567566267956964"/>
          <c:h val="0.700169356658472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Лист8!$A$5:$A$13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Лист8!$B$5:$B$13</c:f>
              <c:numCache>
                <c:formatCode>General</c:formatCode>
                <c:ptCount val="9"/>
                <c:pt idx="0">
                  <c:v>14</c:v>
                </c:pt>
                <c:pt idx="1">
                  <c:v>10.8</c:v>
                </c:pt>
                <c:pt idx="2">
                  <c:v>15.5</c:v>
                </c:pt>
                <c:pt idx="3">
                  <c:v>0.6</c:v>
                </c:pt>
                <c:pt idx="4">
                  <c:v>74.5</c:v>
                </c:pt>
                <c:pt idx="5">
                  <c:v>13.9</c:v>
                </c:pt>
                <c:pt idx="6">
                  <c:v>20</c:v>
                </c:pt>
                <c:pt idx="7">
                  <c:v>10.199999999999999</c:v>
                </c:pt>
                <c:pt idx="8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A-4AC8-BB5B-86862DEE2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767552"/>
        <c:axId val="95781632"/>
        <c:axId val="0"/>
      </c:bar3DChart>
      <c:catAx>
        <c:axId val="9576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781632"/>
        <c:crosses val="autoZero"/>
        <c:auto val="1"/>
        <c:lblAlgn val="ctr"/>
        <c:lblOffset val="100"/>
        <c:noMultiLvlLbl val="0"/>
      </c:catAx>
      <c:valAx>
        <c:axId val="957816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7675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Лист9!$B$5:$B$13</c:f>
              <c:numCache>
                <c:formatCode>General</c:formatCode>
                <c:ptCount val="9"/>
                <c:pt idx="0">
                  <c:v>0</c:v>
                </c:pt>
                <c:pt idx="1">
                  <c:v>14</c:v>
                </c:pt>
                <c:pt idx="2">
                  <c:v>0</c:v>
                </c:pt>
                <c:pt idx="3">
                  <c:v>0.01</c:v>
                </c:pt>
                <c:pt idx="4">
                  <c:v>11.8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FD-4C72-94E6-33457090F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810304"/>
        <c:axId val="95811840"/>
        <c:axId val="0"/>
      </c:bar3DChart>
      <c:catAx>
        <c:axId val="9581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811840"/>
        <c:crosses val="autoZero"/>
        <c:auto val="1"/>
        <c:lblAlgn val="ctr"/>
        <c:lblOffset val="100"/>
        <c:noMultiLvlLbl val="0"/>
      </c:catAx>
      <c:valAx>
        <c:axId val="958118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81030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7030A0">
                <a:alpha val="9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Лист10!$A$5:$A$13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Лист10!$B$5:$B$13</c:f>
              <c:numCache>
                <c:formatCode>General</c:formatCode>
                <c:ptCount val="9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86</c:v>
                </c:pt>
                <c:pt idx="5">
                  <c:v>100</c:v>
                </c:pt>
                <c:pt idx="6">
                  <c:v>1.1000000000000001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6-425D-A355-0CAC4F762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683840"/>
        <c:axId val="111706112"/>
        <c:axId val="0"/>
      </c:bar3DChart>
      <c:catAx>
        <c:axId val="111683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06112"/>
        <c:crosses val="autoZero"/>
        <c:auto val="1"/>
        <c:lblAlgn val="ctr"/>
        <c:lblOffset val="100"/>
        <c:noMultiLvlLbl val="0"/>
      </c:catAx>
      <c:valAx>
        <c:axId val="11170611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1683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Лист11!$A$5:$A$13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Лист11!$B$5:$B$13</c:f>
              <c:numCache>
                <c:formatCode>General</c:formatCode>
                <c:ptCount val="9"/>
                <c:pt idx="0">
                  <c:v>22.3</c:v>
                </c:pt>
                <c:pt idx="1">
                  <c:v>31.1</c:v>
                </c:pt>
                <c:pt idx="2">
                  <c:v>20.7</c:v>
                </c:pt>
                <c:pt idx="3">
                  <c:v>16.8</c:v>
                </c:pt>
                <c:pt idx="4">
                  <c:v>80.900000000000006</c:v>
                </c:pt>
                <c:pt idx="5">
                  <c:v>54.1</c:v>
                </c:pt>
                <c:pt idx="6">
                  <c:v>35.9</c:v>
                </c:pt>
                <c:pt idx="7">
                  <c:v>36.200000000000003</c:v>
                </c:pt>
                <c:pt idx="8">
                  <c:v>36.299999999999997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5-4BA3-ACBA-8C4A2A753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726592"/>
        <c:axId val="111728128"/>
        <c:axId val="0"/>
      </c:bar3DChart>
      <c:catAx>
        <c:axId val="11172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28128"/>
        <c:crosses val="autoZero"/>
        <c:auto val="1"/>
        <c:lblAlgn val="ctr"/>
        <c:lblOffset val="100"/>
        <c:noMultiLvlLbl val="0"/>
      </c:catAx>
      <c:valAx>
        <c:axId val="1117281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1726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Лист2!$A$4:$A$12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Лист2!$B$4:$B$12</c:f>
              <c:numCache>
                <c:formatCode>General</c:formatCode>
                <c:ptCount val="9"/>
                <c:pt idx="0">
                  <c:v>3545.8</c:v>
                </c:pt>
                <c:pt idx="1">
                  <c:v>21191.5</c:v>
                </c:pt>
                <c:pt idx="2">
                  <c:v>1940.7</c:v>
                </c:pt>
                <c:pt idx="3">
                  <c:v>116462.1</c:v>
                </c:pt>
                <c:pt idx="4">
                  <c:v>132385.60000000001</c:v>
                </c:pt>
                <c:pt idx="5">
                  <c:v>22901.8</c:v>
                </c:pt>
                <c:pt idx="6">
                  <c:v>8318.4</c:v>
                </c:pt>
                <c:pt idx="7">
                  <c:v>14043.6</c:v>
                </c:pt>
                <c:pt idx="8">
                  <c:v>8290.1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D-4E1C-A930-3674AFC24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115456"/>
        <c:axId val="66116992"/>
        <c:axId val="0"/>
      </c:bar3DChart>
      <c:catAx>
        <c:axId val="6611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116992"/>
        <c:crosses val="autoZero"/>
        <c:auto val="1"/>
        <c:lblAlgn val="ctr"/>
        <c:lblOffset val="100"/>
        <c:noMultiLvlLbl val="0"/>
      </c:catAx>
      <c:valAx>
        <c:axId val="661169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611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708707464198551E-2"/>
          <c:y val="3.4267912772585667E-2"/>
          <c:w val="0.89084879740909584"/>
          <c:h val="0.7136750312752961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Лист3!$B$5:$B$13</c:f>
              <c:numCache>
                <c:formatCode>General</c:formatCode>
                <c:ptCount val="9"/>
                <c:pt idx="0">
                  <c:v>72</c:v>
                </c:pt>
                <c:pt idx="1">
                  <c:v>75</c:v>
                </c:pt>
                <c:pt idx="2">
                  <c:v>48</c:v>
                </c:pt>
                <c:pt idx="3">
                  <c:v>25</c:v>
                </c:pt>
                <c:pt idx="4">
                  <c:v>20.399999999999999</c:v>
                </c:pt>
                <c:pt idx="5">
                  <c:v>100</c:v>
                </c:pt>
                <c:pt idx="6">
                  <c:v>100</c:v>
                </c:pt>
                <c:pt idx="7">
                  <c:v>89.8</c:v>
                </c:pt>
                <c:pt idx="8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7-4234-B086-995EE121F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901312"/>
        <c:axId val="91907200"/>
        <c:axId val="0"/>
      </c:bar3DChart>
      <c:catAx>
        <c:axId val="9190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907200"/>
        <c:crosses val="autoZero"/>
        <c:auto val="1"/>
        <c:lblAlgn val="ctr"/>
        <c:lblOffset val="100"/>
        <c:noMultiLvlLbl val="0"/>
      </c:catAx>
      <c:valAx>
        <c:axId val="919072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1901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Лист4!$B$5:$B$13</c:f>
              <c:numCache>
                <c:formatCode>General</c:formatCode>
                <c:ptCount val="9"/>
                <c:pt idx="0">
                  <c:v>0.03</c:v>
                </c:pt>
                <c:pt idx="1">
                  <c:v>53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47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41-4A9D-B78A-E51EEF159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935872"/>
        <c:axId val="91937408"/>
        <c:axId val="0"/>
      </c:bar3DChart>
      <c:catAx>
        <c:axId val="9193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937408"/>
        <c:crosses val="autoZero"/>
        <c:auto val="1"/>
        <c:lblAlgn val="ctr"/>
        <c:lblOffset val="100"/>
        <c:noMultiLvlLbl val="0"/>
      </c:catAx>
      <c:valAx>
        <c:axId val="919374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1935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Лист5!$B$5:$B$13</c:f>
              <c:numCache>
                <c:formatCode>General</c:formatCode>
                <c:ptCount val="9"/>
                <c:pt idx="0">
                  <c:v>50</c:v>
                </c:pt>
                <c:pt idx="1">
                  <c:v>18</c:v>
                </c:pt>
                <c:pt idx="2">
                  <c:v>17.7</c:v>
                </c:pt>
                <c:pt idx="3">
                  <c:v>50</c:v>
                </c:pt>
                <c:pt idx="4">
                  <c:v>81</c:v>
                </c:pt>
                <c:pt idx="5">
                  <c:v>15</c:v>
                </c:pt>
                <c:pt idx="6">
                  <c:v>40</c:v>
                </c:pt>
                <c:pt idx="7">
                  <c:v>21.2</c:v>
                </c:pt>
                <c:pt idx="8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9-421F-BD92-80EBF3E5E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689344"/>
        <c:axId val="95703424"/>
        <c:axId val="0"/>
      </c:bar3DChart>
      <c:catAx>
        <c:axId val="9568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703424"/>
        <c:crosses val="autoZero"/>
        <c:auto val="1"/>
        <c:lblAlgn val="ctr"/>
        <c:lblOffset val="100"/>
        <c:noMultiLvlLbl val="0"/>
      </c:catAx>
      <c:valAx>
        <c:axId val="957034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689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Лист6!$B$5:$B$13</c:f>
              <c:numCache>
                <c:formatCode>General</c:formatCode>
                <c:ptCount val="9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  <c:pt idx="3">
                  <c:v>62</c:v>
                </c:pt>
                <c:pt idx="4">
                  <c:v>80</c:v>
                </c:pt>
                <c:pt idx="5">
                  <c:v>85</c:v>
                </c:pt>
                <c:pt idx="6">
                  <c:v>72.5</c:v>
                </c:pt>
                <c:pt idx="7">
                  <c:v>20</c:v>
                </c:pt>
                <c:pt idx="8">
                  <c:v>82.3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E-47CE-AF6A-BDF531D54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740288"/>
        <c:axId val="95741824"/>
        <c:axId val="0"/>
      </c:bar3DChart>
      <c:catAx>
        <c:axId val="9574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741824"/>
        <c:crosses val="autoZero"/>
        <c:auto val="1"/>
        <c:lblAlgn val="ctr"/>
        <c:lblOffset val="100"/>
        <c:noMultiLvlLbl val="0"/>
      </c:catAx>
      <c:valAx>
        <c:axId val="957418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740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9.7465886939571145E-3"/>
                  <c:y val="2.53045155935801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3E-4A2F-ADA8-3E46E0265485}"/>
                </c:ext>
              </c:extLst>
            </c:dLbl>
            <c:dLbl>
              <c:idx val="1"/>
              <c:layout>
                <c:manualLayout>
                  <c:x val="3.8986354775828458E-3"/>
                  <c:y val="-5.521048999309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3E-4A2F-ADA8-3E46E0265485}"/>
                </c:ext>
              </c:extLst>
            </c:dLbl>
            <c:dLbl>
              <c:idx val="2"/>
              <c:layout>
                <c:manualLayout>
                  <c:x val="9.7465886939571145E-3"/>
                  <c:y val="-8.2815734989648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3E-4A2F-ADA8-3E46E0265485}"/>
                </c:ext>
              </c:extLst>
            </c:dLbl>
            <c:dLbl>
              <c:idx val="3"/>
              <c:layout>
                <c:manualLayout>
                  <c:x val="1.1695906432748537E-2"/>
                  <c:y val="-5.521048999309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3E-4A2F-ADA8-3E46E0265485}"/>
                </c:ext>
              </c:extLst>
            </c:dLbl>
            <c:dLbl>
              <c:idx val="4"/>
              <c:layout>
                <c:manualLayout>
                  <c:x val="5.8479532163742687E-3"/>
                  <c:y val="-5.521048999309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3E-4A2F-ADA8-3E46E0265485}"/>
                </c:ext>
              </c:extLst>
            </c:dLbl>
            <c:dLbl>
              <c:idx val="6"/>
              <c:layout>
                <c:manualLayout>
                  <c:x val="9.74658869395711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3E-4A2F-ADA8-3E46E0265485}"/>
                </c:ext>
              </c:extLst>
            </c:dLbl>
            <c:dLbl>
              <c:idx val="7"/>
              <c:layout>
                <c:manualLayout>
                  <c:x val="1.1695906432748537E-2"/>
                  <c:y val="2.7605244996549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3E-4A2F-ADA8-3E46E0265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Лист6!$A$17:$A$25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Лист6!$B$17:$B$25</c:f>
              <c:numCache>
                <c:formatCode>General</c:formatCode>
                <c:ptCount val="9"/>
                <c:pt idx="0">
                  <c:v>74</c:v>
                </c:pt>
                <c:pt idx="1">
                  <c:v>100</c:v>
                </c:pt>
                <c:pt idx="2">
                  <c:v>91</c:v>
                </c:pt>
                <c:pt idx="3">
                  <c:v>100</c:v>
                </c:pt>
                <c:pt idx="4">
                  <c:v>100</c:v>
                </c:pt>
                <c:pt idx="5">
                  <c:v>69.2</c:v>
                </c:pt>
                <c:pt idx="6">
                  <c:v>11.1</c:v>
                </c:pt>
                <c:pt idx="7">
                  <c:v>65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43E-4A2F-ADA8-3E46E0265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946624"/>
        <c:axId val="95948160"/>
        <c:axId val="0"/>
      </c:bar3DChart>
      <c:catAx>
        <c:axId val="9594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948160"/>
        <c:crosses val="autoZero"/>
        <c:auto val="1"/>
        <c:lblAlgn val="ctr"/>
        <c:lblOffset val="100"/>
        <c:noMultiLvlLbl val="0"/>
      </c:catAx>
      <c:valAx>
        <c:axId val="959481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9466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Лист6!$A$29:$A$37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Лист6!$B$29:$B$37</c:f>
              <c:numCache>
                <c:formatCode>General</c:formatCode>
                <c:ptCount val="9"/>
                <c:pt idx="0">
                  <c:v>0</c:v>
                </c:pt>
                <c:pt idx="1">
                  <c:v>82</c:v>
                </c:pt>
                <c:pt idx="2">
                  <c:v>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45</c:v>
                </c:pt>
                <c:pt idx="8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E-4521-A743-B6965E043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976832"/>
        <c:axId val="95986816"/>
        <c:axId val="0"/>
      </c:bar3DChart>
      <c:catAx>
        <c:axId val="9597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986816"/>
        <c:crosses val="autoZero"/>
        <c:auto val="1"/>
        <c:lblAlgn val="ctr"/>
        <c:lblOffset val="100"/>
        <c:noMultiLvlLbl val="0"/>
      </c:catAx>
      <c:valAx>
        <c:axId val="959868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9768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Лист7!$A$5:$A$13</c:f>
              <c:strCache>
                <c:ptCount val="9"/>
                <c:pt idx="0">
                  <c:v>Назрановский район </c:v>
                </c:pt>
                <c:pt idx="1">
                  <c:v>Сунженский район </c:v>
                </c:pt>
                <c:pt idx="2">
                  <c:v>Малгобекский район </c:v>
                </c:pt>
                <c:pt idx="3">
                  <c:v>Джейрахский район </c:v>
                </c:pt>
                <c:pt idx="4">
                  <c:v>г. Магас</c:v>
                </c:pt>
                <c:pt idx="5">
                  <c:v>г. Назрань</c:v>
                </c:pt>
                <c:pt idx="6">
                  <c:v>г. Малгобек</c:v>
                </c:pt>
                <c:pt idx="7">
                  <c:v>г. Карабулак</c:v>
                </c:pt>
                <c:pt idx="8">
                  <c:v>г. Сунжа</c:v>
                </c:pt>
              </c:strCache>
            </c:strRef>
          </c:cat>
          <c:val>
            <c:numRef>
              <c:f>Лист7!$B$5:$B$13</c:f>
              <c:numCache>
                <c:formatCode>General</c:formatCode>
                <c:ptCount val="9"/>
                <c:pt idx="0">
                  <c:v>15.3</c:v>
                </c:pt>
                <c:pt idx="1">
                  <c:v>27</c:v>
                </c:pt>
                <c:pt idx="2">
                  <c:v>25</c:v>
                </c:pt>
                <c:pt idx="3">
                  <c:v>23</c:v>
                </c:pt>
                <c:pt idx="4">
                  <c:v>13</c:v>
                </c:pt>
                <c:pt idx="5">
                  <c:v>20</c:v>
                </c:pt>
                <c:pt idx="6">
                  <c:v>3.9</c:v>
                </c:pt>
                <c:pt idx="7">
                  <c:v>3.9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3A-44AB-BFB3-D2C20BE3C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757824"/>
        <c:axId val="95759360"/>
        <c:axId val="0"/>
      </c:bar3DChart>
      <c:catAx>
        <c:axId val="95757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759360"/>
        <c:crosses val="autoZero"/>
        <c:auto val="1"/>
        <c:lblAlgn val="ctr"/>
        <c:lblOffset val="100"/>
        <c:noMultiLvlLbl val="0"/>
      </c:catAx>
      <c:valAx>
        <c:axId val="957593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5757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C160-7757-4AD9-A131-F33680B7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Анзор Мазиев</cp:lastModifiedBy>
  <cp:revision>2</cp:revision>
  <cp:lastPrinted>2018-08-02T12:29:00Z</cp:lastPrinted>
  <dcterms:created xsi:type="dcterms:W3CDTF">2020-09-02T06:13:00Z</dcterms:created>
  <dcterms:modified xsi:type="dcterms:W3CDTF">2020-09-02T06:13:00Z</dcterms:modified>
</cp:coreProperties>
</file>